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522" w:rsidRPr="00D30522" w:rsidRDefault="00D30522" w:rsidP="00D30522">
      <w:pPr>
        <w:shd w:val="clear" w:color="auto" w:fill="E8F3F7"/>
        <w:spacing w:after="140" w:line="240" w:lineRule="auto"/>
        <w:jc w:val="center"/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</w:pPr>
      <w:r w:rsidRPr="00D30522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>ГОСУДАРСТВЕННОЕ ПРОФЕССИОНАЛЬНОЕ ОБРАЗОВАТЕЛЬНОЕ УЧРЕЖДЕНИЕ "КИСЕЛЕВСКИЙ ГОРНЫЙ ТЕХНИКУМ</w:t>
      </w:r>
      <w:proofErr w:type="gramStart"/>
      <w:r w:rsidRPr="00D30522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>"</w:t>
      </w:r>
      <w:r w:rsidR="00360F4F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 xml:space="preserve">  </w:t>
      </w:r>
      <w:r w:rsidR="00360F4F">
        <w:rPr>
          <w:rFonts w:ascii="Roboto-Medium" w:hAnsi="Roboto-Medium"/>
          <w:color w:val="000000"/>
          <w:sz w:val="54"/>
          <w:szCs w:val="54"/>
          <w:shd w:val="clear" w:color="auto" w:fill="FFFFFF"/>
        </w:rPr>
        <w:t>85</w:t>
      </w:r>
      <w:proofErr w:type="gramEnd"/>
      <w:r w:rsidR="00360F4F">
        <w:rPr>
          <w:rFonts w:ascii="Roboto-Medium" w:hAnsi="Roboto-Medium"/>
          <w:color w:val="000000"/>
          <w:sz w:val="54"/>
          <w:szCs w:val="54"/>
          <w:shd w:val="clear" w:color="auto" w:fill="FFFFFF"/>
        </w:rPr>
        <w:t>,66</w:t>
      </w:r>
    </w:p>
    <w:p w:rsidR="00D30522" w:rsidRPr="00D30522" w:rsidRDefault="00D30522" w:rsidP="00D30522">
      <w:pPr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Численность получателей услуг организации:</w:t>
      </w:r>
    </w:p>
    <w:p w:rsidR="00D30522" w:rsidRPr="00D30522" w:rsidRDefault="00D30522" w:rsidP="00D30522">
      <w:pPr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</w:t>
      </w:r>
    </w:p>
    <w:p w:rsidR="00D30522" w:rsidRPr="00D30522" w:rsidRDefault="00D30522" w:rsidP="00D30522">
      <w:pPr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485</w:t>
      </w:r>
    </w:p>
    <w:p w:rsidR="00D30522" w:rsidRPr="00D30522" w:rsidRDefault="00D30522" w:rsidP="00D30522">
      <w:pPr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Численность респондентов:</w:t>
      </w:r>
    </w:p>
    <w:p w:rsidR="00D30522" w:rsidRPr="00D30522" w:rsidRDefault="00D30522" w:rsidP="00D30522">
      <w:pPr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</w:t>
      </w:r>
    </w:p>
    <w:p w:rsidR="00D30522" w:rsidRPr="00D30522" w:rsidRDefault="00D30522" w:rsidP="00D30522">
      <w:pPr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194</w:t>
      </w:r>
    </w:p>
    <w:p w:rsidR="00D30522" w:rsidRPr="00D30522" w:rsidRDefault="00D30522" w:rsidP="00D30522">
      <w:pPr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Доля респондентов:</w:t>
      </w:r>
    </w:p>
    <w:p w:rsidR="00D30522" w:rsidRPr="00D30522" w:rsidRDefault="00D30522" w:rsidP="00D30522">
      <w:pPr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</w:t>
      </w:r>
    </w:p>
    <w:p w:rsidR="00D30522" w:rsidRPr="00D30522" w:rsidRDefault="00D30522" w:rsidP="00D30522">
      <w:pPr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40</w:t>
      </w:r>
    </w:p>
    <w:p w:rsidR="00D30522" w:rsidRPr="00D30522" w:rsidRDefault="00D30522" w:rsidP="00D30522">
      <w:pPr>
        <w:shd w:val="clear" w:color="auto" w:fill="E8F3F7"/>
        <w:spacing w:after="0" w:line="390" w:lineRule="atLeast"/>
        <w:rPr>
          <w:rFonts w:ascii="Roboto" w:eastAsia="Times New Roman" w:hAnsi="Roboto" w:cs="Times New Roman"/>
          <w:b/>
          <w:bCs/>
          <w:color w:val="919191"/>
          <w:sz w:val="36"/>
          <w:szCs w:val="36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aps/>
          <w:color w:val="919191"/>
          <w:sz w:val="36"/>
          <w:szCs w:val="36"/>
          <w:lang w:eastAsia="ru-RU"/>
        </w:rPr>
        <w:t>ОБРАЗОВАНИЕ</w:t>
      </w:r>
    </w:p>
    <w:p w:rsidR="00D30522" w:rsidRPr="00D30522" w:rsidRDefault="00D30522" w:rsidP="00D30522">
      <w:pPr>
        <w:shd w:val="clear" w:color="auto" w:fill="E8F3F7"/>
        <w:spacing w:after="0" w:line="390" w:lineRule="atLeast"/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Значение показателей по критерию за 2020 год</w:t>
      </w:r>
    </w:p>
    <w:p w:rsidR="00D30522" w:rsidRPr="00D30522" w:rsidRDefault="00D30522" w:rsidP="00D30522">
      <w:pPr>
        <w:shd w:val="clear" w:color="auto" w:fill="4AB44D"/>
        <w:spacing w:after="0" w:line="240" w:lineRule="auto"/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</w:pPr>
      <w:r w:rsidRPr="00D30522"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  <w:t>Критерий "Открытость и доступность информации об организации"</w:t>
      </w:r>
    </w:p>
    <w:p w:rsidR="00D30522" w:rsidRPr="00D30522" w:rsidRDefault="00D30522" w:rsidP="00D30522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D3052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Сумма баллов по всем показателям</w:t>
      </w:r>
    </w:p>
    <w:p w:rsidR="00D30522" w:rsidRPr="00D30522" w:rsidRDefault="00D30522" w:rsidP="00D30522">
      <w:pPr>
        <w:shd w:val="clear" w:color="auto" w:fill="D2EBF5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94.7</w:t>
      </w:r>
    </w:p>
    <w:p w:rsidR="00D30522" w:rsidRPr="00D30522" w:rsidRDefault="00D30522" w:rsidP="00D30522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D30522" w:rsidRPr="00D30522" w:rsidRDefault="00D30522" w:rsidP="00D30522">
      <w:pPr>
        <w:shd w:val="clear" w:color="auto" w:fill="D2EBF5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100</w:t>
      </w:r>
    </w:p>
    <w:p w:rsidR="00D30522" w:rsidRPr="00D30522" w:rsidRDefault="00D30522" w:rsidP="00D30522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4" w:tgtFrame="_blank" w:history="1">
        <w:r w:rsidRPr="00D30522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функционирование,</w:t>
        </w:r>
      </w:hyperlink>
      <w:r w:rsidRPr="00D30522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30%),</w:t>
      </w:r>
      <w:r w:rsidRPr="00D30522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:rsidR="00D30522" w:rsidRPr="00D30522" w:rsidRDefault="00D30522" w:rsidP="00D30522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30.0</w:t>
      </w:r>
    </w:p>
    <w:p w:rsidR="00D30522" w:rsidRPr="00D30522" w:rsidRDefault="00D30522" w:rsidP="00D30522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D30522" w:rsidRPr="00D30522" w:rsidRDefault="00D30522" w:rsidP="00D30522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30</w:t>
      </w:r>
    </w:p>
    <w:p w:rsidR="00D30522" w:rsidRPr="00D30522" w:rsidRDefault="00D30522" w:rsidP="00D30522">
      <w:pPr>
        <w:shd w:val="clear" w:color="auto" w:fill="E8F3F7"/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D30522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:rsidR="00D30522" w:rsidRPr="00D30522" w:rsidRDefault="00D30522" w:rsidP="00D30522">
      <w:pPr>
        <w:shd w:val="clear" w:color="auto" w:fill="E8F3F7"/>
        <w:spacing w:after="125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1.2.1 Наличие и функционирование на официальном сайте организации информации о дистанционных способах взаимодействия с получателями услуг: телефона; электронной почты; электронных сервисов (форма для подачи электронного обращения (жалобы, предложения), получение консультации по оказываемым услугам и пр.); раздела «Часто задаваемые вопросы»;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 иного дистанционного способа взаимодействия.</w:t>
      </w:r>
    </w:p>
    <w:p w:rsidR="00D30522" w:rsidRPr="00D30522" w:rsidRDefault="00D30522" w:rsidP="00D30522">
      <w:pPr>
        <w:shd w:val="clear" w:color="auto" w:fill="E8F3F7"/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В наличии и функционируют более трех дистанционных способов </w:t>
      </w:r>
      <w:proofErr w:type="spellStart"/>
      <w:proofErr w:type="gramStart"/>
      <w:r w:rsidRPr="00D3052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взаимодействия,</w:t>
      </w:r>
      <w:r w:rsidRPr="00D30522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баллы</w:t>
      </w:r>
      <w:proofErr w:type="spellEnd"/>
      <w:proofErr w:type="gramEnd"/>
    </w:p>
    <w:p w:rsidR="00D30522" w:rsidRPr="00D30522" w:rsidRDefault="00D30522" w:rsidP="00D30522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</w:pPr>
      <w:r w:rsidRPr="00D30522"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  <w:t> </w:t>
      </w:r>
    </w:p>
    <w:p w:rsidR="00D30522" w:rsidRPr="00D30522" w:rsidRDefault="00D30522" w:rsidP="00D30522">
      <w:pPr>
        <w:shd w:val="clear" w:color="auto" w:fill="E8F3F7"/>
        <w:spacing w:after="0" w:line="300" w:lineRule="atLeast"/>
        <w:jc w:val="right"/>
        <w:textAlignment w:val="bottom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100</w:t>
      </w:r>
    </w:p>
    <w:p w:rsidR="00D30522" w:rsidRPr="00D30522" w:rsidRDefault="00D30522" w:rsidP="00D30522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5" w:tgtFrame="_blank" w:history="1">
        <w:r w:rsidRPr="00D30522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1.3 Доля получателей услуг, удовлетворенных открытостью, полнотой и доступностью информации о деятельности организации социальной сферы,</w:t>
        </w:r>
      </w:hyperlink>
      <w:r w:rsidRPr="00D30522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40%),</w:t>
      </w:r>
      <w:r w:rsidRPr="00D30522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:rsidR="00D30522" w:rsidRPr="00D30522" w:rsidRDefault="00D30522" w:rsidP="00D30522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36.8</w:t>
      </w:r>
    </w:p>
    <w:p w:rsidR="00D30522" w:rsidRPr="00D30522" w:rsidRDefault="00D30522" w:rsidP="00D30522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D30522" w:rsidRPr="00D30522" w:rsidRDefault="00D30522" w:rsidP="00D30522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40</w:t>
      </w:r>
    </w:p>
    <w:p w:rsidR="00D30522" w:rsidRPr="00D30522" w:rsidRDefault="00D30522" w:rsidP="00D30522">
      <w:pPr>
        <w:shd w:val="clear" w:color="auto" w:fill="E8F3F7"/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D30522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:rsidR="00D30522" w:rsidRPr="00D30522" w:rsidRDefault="00D30522" w:rsidP="00D30522">
      <w:pPr>
        <w:shd w:val="clear" w:color="auto" w:fill="E8F3F7"/>
        <w:spacing w:after="125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1.3.1 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сферы.</w:t>
      </w:r>
    </w:p>
    <w:p w:rsidR="00D30522" w:rsidRPr="00D30522" w:rsidRDefault="00D30522" w:rsidP="00D30522">
      <w:pPr>
        <w:shd w:val="clear" w:color="auto" w:fill="E8F3F7"/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lastRenderedPageBreak/>
        <w:t xml:space="preserve"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получателей услуг, ответивших на соответствующий вопрос </w:t>
      </w:r>
      <w:proofErr w:type="spellStart"/>
      <w:proofErr w:type="gramStart"/>
      <w:r w:rsidRPr="00D3052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анкеты,</w:t>
      </w:r>
      <w:r w:rsidRPr="00D30522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баллы</w:t>
      </w:r>
      <w:proofErr w:type="spellEnd"/>
      <w:proofErr w:type="gramEnd"/>
    </w:p>
    <w:p w:rsidR="00D30522" w:rsidRPr="00D30522" w:rsidRDefault="00D30522" w:rsidP="00D30522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</w:pPr>
      <w:r w:rsidRPr="00D30522"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  <w:t> </w:t>
      </w:r>
    </w:p>
    <w:p w:rsidR="00D30522" w:rsidRPr="00D30522" w:rsidRDefault="00D30522" w:rsidP="00D30522">
      <w:pPr>
        <w:shd w:val="clear" w:color="auto" w:fill="E8F3F7"/>
        <w:spacing w:after="0" w:line="300" w:lineRule="atLeast"/>
        <w:jc w:val="right"/>
        <w:textAlignment w:val="bottom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93</w:t>
      </w:r>
    </w:p>
    <w:p w:rsidR="00D30522" w:rsidRPr="00D30522" w:rsidRDefault="00D30522" w:rsidP="00D30522">
      <w:pPr>
        <w:shd w:val="clear" w:color="auto" w:fill="E8F3F7"/>
        <w:spacing w:after="125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1.3.2 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«Интернет».</w:t>
      </w:r>
    </w:p>
    <w:p w:rsidR="00D30522" w:rsidRPr="00D30522" w:rsidRDefault="00D30522" w:rsidP="00D30522">
      <w:pPr>
        <w:shd w:val="clear" w:color="auto" w:fill="E8F3F7"/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число получателей услуг, удовлетворенных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по отношению к числу опрошенных получателей услуг, ответивших на соответствующий вопрос </w:t>
      </w:r>
      <w:proofErr w:type="spellStart"/>
      <w:proofErr w:type="gramStart"/>
      <w:r w:rsidRPr="00D3052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анкеты,</w:t>
      </w:r>
      <w:r w:rsidRPr="00D30522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баллы</w:t>
      </w:r>
      <w:proofErr w:type="spellEnd"/>
      <w:proofErr w:type="gramEnd"/>
    </w:p>
    <w:p w:rsidR="00D30522" w:rsidRPr="00D30522" w:rsidRDefault="00D30522" w:rsidP="00D30522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</w:pPr>
      <w:r w:rsidRPr="00D30522"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  <w:t> </w:t>
      </w:r>
    </w:p>
    <w:p w:rsidR="00D30522" w:rsidRPr="00D30522" w:rsidRDefault="00D30522" w:rsidP="00D30522">
      <w:pPr>
        <w:shd w:val="clear" w:color="auto" w:fill="E8F3F7"/>
        <w:spacing w:after="0" w:line="300" w:lineRule="atLeast"/>
        <w:jc w:val="right"/>
        <w:textAlignment w:val="bottom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92</w:t>
      </w:r>
    </w:p>
    <w:p w:rsidR="00D30522" w:rsidRPr="00D30522" w:rsidRDefault="00D30522" w:rsidP="00D30522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6" w:tgtFrame="_blank" w:history="1">
        <w:r w:rsidRPr="00D30522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Федерации,</w:t>
        </w:r>
      </w:hyperlink>
      <w:r w:rsidRPr="00D30522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30%),</w:t>
      </w:r>
      <w:r w:rsidRPr="00D30522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:rsidR="00D30522" w:rsidRPr="00D30522" w:rsidRDefault="00D30522" w:rsidP="00D30522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27.9</w:t>
      </w:r>
    </w:p>
    <w:p w:rsidR="00D30522" w:rsidRPr="00D30522" w:rsidRDefault="00D30522" w:rsidP="00D30522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D30522" w:rsidRPr="00D30522" w:rsidRDefault="00D30522" w:rsidP="00D30522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30</w:t>
      </w:r>
    </w:p>
    <w:p w:rsidR="00D30522" w:rsidRPr="00D30522" w:rsidRDefault="00D30522" w:rsidP="00D30522">
      <w:pPr>
        <w:shd w:val="clear" w:color="auto" w:fill="E8F3F7"/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D30522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:rsidR="00D30522" w:rsidRPr="00D30522" w:rsidRDefault="00D30522" w:rsidP="00D30522">
      <w:pPr>
        <w:shd w:val="clear" w:color="auto" w:fill="E8F3F7"/>
        <w:spacing w:after="125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1.1.1 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актами.</w:t>
      </w:r>
    </w:p>
    <w:p w:rsidR="00D30522" w:rsidRPr="00D30522" w:rsidRDefault="00D30522" w:rsidP="00D30522">
      <w:pPr>
        <w:shd w:val="clear" w:color="auto" w:fill="E8F3F7"/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объем информации (количество материалов/единиц информации), размещенной на информационных стендах в помещении организации по отношению к количеству материалов, размещение которых установлено нормативными правовыми </w:t>
      </w:r>
      <w:proofErr w:type="spellStart"/>
      <w:proofErr w:type="gramStart"/>
      <w:r w:rsidRPr="00D3052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актами,</w:t>
      </w:r>
      <w:r w:rsidRPr="00D30522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баллы</w:t>
      </w:r>
      <w:proofErr w:type="spellEnd"/>
      <w:proofErr w:type="gramEnd"/>
    </w:p>
    <w:p w:rsidR="00D30522" w:rsidRPr="00D30522" w:rsidRDefault="00D30522" w:rsidP="00D30522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</w:pPr>
      <w:r w:rsidRPr="00D30522"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  <w:t> </w:t>
      </w:r>
    </w:p>
    <w:p w:rsidR="00D30522" w:rsidRPr="00D30522" w:rsidRDefault="00D30522" w:rsidP="00D30522">
      <w:pPr>
        <w:shd w:val="clear" w:color="auto" w:fill="E8F3F7"/>
        <w:spacing w:after="0" w:line="300" w:lineRule="atLeast"/>
        <w:jc w:val="right"/>
        <w:textAlignment w:val="bottom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92</w:t>
      </w:r>
    </w:p>
    <w:p w:rsidR="00D30522" w:rsidRPr="00D30522" w:rsidRDefault="00D30522" w:rsidP="00D30522">
      <w:pPr>
        <w:shd w:val="clear" w:color="auto" w:fill="E8F3F7"/>
        <w:spacing w:after="125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1.1.2 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актами.</w:t>
      </w:r>
    </w:p>
    <w:p w:rsidR="00D30522" w:rsidRPr="00D30522" w:rsidRDefault="00D30522" w:rsidP="00D30522">
      <w:pPr>
        <w:shd w:val="clear" w:color="auto" w:fill="E8F3F7"/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Объем информации (количество материалов/единиц информации), размещенной на официальном сайте организации по отношению к количеству материалов, размещение которых установлено нормативными правовыми </w:t>
      </w:r>
      <w:proofErr w:type="spellStart"/>
      <w:proofErr w:type="gramStart"/>
      <w:r w:rsidRPr="00D3052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актами,</w:t>
      </w:r>
      <w:r w:rsidRPr="00D30522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баллы</w:t>
      </w:r>
      <w:proofErr w:type="spellEnd"/>
      <w:proofErr w:type="gramEnd"/>
    </w:p>
    <w:p w:rsidR="00D30522" w:rsidRPr="00D30522" w:rsidRDefault="00D30522" w:rsidP="00D30522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</w:pPr>
      <w:r w:rsidRPr="00D30522"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  <w:t> </w:t>
      </w:r>
    </w:p>
    <w:p w:rsidR="00D30522" w:rsidRPr="00D30522" w:rsidRDefault="00D30522" w:rsidP="00D30522">
      <w:pPr>
        <w:shd w:val="clear" w:color="auto" w:fill="E8F3F7"/>
        <w:spacing w:after="0" w:line="300" w:lineRule="atLeast"/>
        <w:jc w:val="right"/>
        <w:textAlignment w:val="bottom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95</w:t>
      </w:r>
    </w:p>
    <w:p w:rsidR="00D30522" w:rsidRPr="00D30522" w:rsidRDefault="00D30522" w:rsidP="00D30522">
      <w:pPr>
        <w:shd w:val="clear" w:color="auto" w:fill="4AB44D"/>
        <w:spacing w:after="0" w:line="240" w:lineRule="auto"/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</w:pPr>
      <w:r w:rsidRPr="00D30522"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  <w:t>Критерий "Комфортность условий предоставления услуг"</w:t>
      </w:r>
    </w:p>
    <w:p w:rsidR="00D30522" w:rsidRPr="00D30522" w:rsidRDefault="00D30522" w:rsidP="00D30522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D3052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Сумма баллов по всем показателям</w:t>
      </w:r>
    </w:p>
    <w:p w:rsidR="00D30522" w:rsidRPr="00D30522" w:rsidRDefault="00D30522" w:rsidP="00D30522">
      <w:pPr>
        <w:shd w:val="clear" w:color="auto" w:fill="D2EBF5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97.5</w:t>
      </w:r>
    </w:p>
    <w:p w:rsidR="00D30522" w:rsidRPr="00D30522" w:rsidRDefault="00D30522" w:rsidP="00D30522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D30522" w:rsidRPr="00D30522" w:rsidRDefault="00D30522" w:rsidP="00D30522">
      <w:pPr>
        <w:shd w:val="clear" w:color="auto" w:fill="D2EBF5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100</w:t>
      </w:r>
    </w:p>
    <w:p w:rsidR="00D30522" w:rsidRPr="00D30522" w:rsidRDefault="00D30522" w:rsidP="00D30522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7" w:tgtFrame="_blank" w:history="1">
        <w:r w:rsidRPr="00D30522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2.3 Доля получателей услуг удовлетворенных комфортностью предоставления услуг организацией социальной сферы,</w:t>
        </w:r>
      </w:hyperlink>
      <w:r w:rsidRPr="00D30522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50%),</w:t>
      </w:r>
      <w:r w:rsidRPr="00D30522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:rsidR="00D30522" w:rsidRPr="00D30522" w:rsidRDefault="00D30522" w:rsidP="00D30522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47.5</w:t>
      </w:r>
    </w:p>
    <w:p w:rsidR="00D30522" w:rsidRPr="00D30522" w:rsidRDefault="00D30522" w:rsidP="00D30522">
      <w:pPr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D30522" w:rsidRPr="00D30522" w:rsidRDefault="00D30522" w:rsidP="00D30522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50</w:t>
      </w:r>
    </w:p>
    <w:p w:rsidR="00D30522" w:rsidRPr="00D30522" w:rsidRDefault="00D30522" w:rsidP="00D30522">
      <w:pPr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D30522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:rsidR="00D30522" w:rsidRPr="00D30522" w:rsidRDefault="00D30522" w:rsidP="00D30522">
      <w:pPr>
        <w:spacing w:after="125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2.3.1 Удовлетворенность комфортностью предоставления услуг организацией социальной сферы.</w:t>
      </w:r>
    </w:p>
    <w:p w:rsidR="00D30522" w:rsidRPr="00D30522" w:rsidRDefault="00D30522" w:rsidP="00D30522">
      <w:pPr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lastRenderedPageBreak/>
        <w:t xml:space="preserve">Число получателей услуг, удовлетворенных комфортностью предоставления услуг организацией социальной сферы, по отношению к числу опрошенных получателей услуг, ответивших на данный </w:t>
      </w:r>
      <w:proofErr w:type="spellStart"/>
      <w:proofErr w:type="gramStart"/>
      <w:r w:rsidRPr="00D3052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вопрос,</w:t>
      </w:r>
      <w:r w:rsidRPr="00D30522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баллы</w:t>
      </w:r>
      <w:proofErr w:type="spellEnd"/>
      <w:proofErr w:type="gramEnd"/>
    </w:p>
    <w:p w:rsidR="00D30522" w:rsidRPr="00D30522" w:rsidRDefault="00D30522" w:rsidP="00D30522">
      <w:pPr>
        <w:spacing w:after="0" w:line="240" w:lineRule="auto"/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</w:pPr>
      <w:r w:rsidRPr="00D30522"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  <w:t> </w:t>
      </w:r>
    </w:p>
    <w:p w:rsidR="00D30522" w:rsidRPr="00D30522" w:rsidRDefault="00D30522" w:rsidP="00D30522">
      <w:pPr>
        <w:spacing w:after="0" w:line="300" w:lineRule="atLeast"/>
        <w:jc w:val="right"/>
        <w:textAlignment w:val="bottom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95</w:t>
      </w:r>
    </w:p>
    <w:p w:rsidR="00D30522" w:rsidRPr="00D30522" w:rsidRDefault="00D30522" w:rsidP="00D30522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8" w:tgtFrame="_blank" w:history="1">
        <w:r w:rsidRPr="00D30522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2.1 Обеспечение в организации социальной сферы комфортных условий предоставления услуг,</w:t>
        </w:r>
      </w:hyperlink>
      <w:r w:rsidRPr="00D30522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50%),</w:t>
      </w:r>
      <w:r w:rsidRPr="00D30522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:rsidR="00D30522" w:rsidRPr="00D30522" w:rsidRDefault="00D30522" w:rsidP="00D30522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50.0</w:t>
      </w:r>
    </w:p>
    <w:p w:rsidR="00D30522" w:rsidRPr="00D30522" w:rsidRDefault="00D30522" w:rsidP="00D30522">
      <w:pPr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D30522" w:rsidRPr="00D30522" w:rsidRDefault="00D30522" w:rsidP="00D30522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50</w:t>
      </w:r>
    </w:p>
    <w:p w:rsidR="00D30522" w:rsidRPr="00D30522" w:rsidRDefault="00D30522" w:rsidP="00D30522">
      <w:pPr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D30522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:rsidR="00D30522" w:rsidRPr="00D30522" w:rsidRDefault="00D30522" w:rsidP="00D30522">
      <w:pPr>
        <w:spacing w:after="125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2.1.1 Наличие комфортных условий для предоставления услуг, например: наличие комфортной зоны отдыха (ожидания), оборудованной соответствующей мебелью; наличие и понятность навигации внутри организации социальной сферы; наличие и доступность питьевой воды; наличие и доступность санитарно-гигиенических помещений; санитарное состояние помещений организации социальной сферы; транспортная доступность (возможность доехать до организации социальной сферы на общественном транспорте, наличие парковки); доступность записи на получение услуги (по телефону, на официальном сайте организации социальной сферы в сети Интернет,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 и пр.); иные параметры комфортных условий, установленные ведомственным актом уполномоченного федерального органа исполнительной власти.</w:t>
      </w:r>
      <w:bookmarkStart w:id="0" w:name="_GoBack"/>
      <w:bookmarkEnd w:id="0"/>
    </w:p>
    <w:p w:rsidR="00D30522" w:rsidRPr="00D30522" w:rsidRDefault="00D30522" w:rsidP="00D30522">
      <w:pPr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Наличие пяти и более комфортных условий для предоставления </w:t>
      </w:r>
      <w:proofErr w:type="spellStart"/>
      <w:proofErr w:type="gramStart"/>
      <w:r w:rsidRPr="00D3052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услуг,</w:t>
      </w:r>
      <w:r w:rsidRPr="00D30522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баллы</w:t>
      </w:r>
      <w:proofErr w:type="spellEnd"/>
      <w:proofErr w:type="gramEnd"/>
    </w:p>
    <w:p w:rsidR="00D30522" w:rsidRPr="00D30522" w:rsidRDefault="00D30522" w:rsidP="00D30522">
      <w:pPr>
        <w:spacing w:after="0" w:line="240" w:lineRule="auto"/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</w:pPr>
      <w:r w:rsidRPr="00D30522"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  <w:t> </w:t>
      </w:r>
    </w:p>
    <w:p w:rsidR="00D30522" w:rsidRPr="00D30522" w:rsidRDefault="00D30522" w:rsidP="00D30522">
      <w:pPr>
        <w:spacing w:after="0" w:line="300" w:lineRule="atLeast"/>
        <w:jc w:val="right"/>
        <w:textAlignment w:val="bottom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100</w:t>
      </w:r>
    </w:p>
    <w:p w:rsidR="00D30522" w:rsidRPr="00D30522" w:rsidRDefault="00D30522" w:rsidP="00D30522">
      <w:pPr>
        <w:shd w:val="clear" w:color="auto" w:fill="4AB44D"/>
        <w:spacing w:after="0" w:line="240" w:lineRule="auto"/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</w:pPr>
      <w:r w:rsidRPr="00D30522"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  <w:t>Критерий "Доступность услуг для инвалидов"</w:t>
      </w:r>
    </w:p>
    <w:p w:rsidR="00D30522" w:rsidRPr="00D30522" w:rsidRDefault="00D30522" w:rsidP="00D30522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D3052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Сумма баллов по всем показателям</w:t>
      </w:r>
    </w:p>
    <w:p w:rsidR="00D30522" w:rsidRPr="00D30522" w:rsidRDefault="00D30522" w:rsidP="00D30522">
      <w:pPr>
        <w:shd w:val="clear" w:color="auto" w:fill="D2EBF5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55.8</w:t>
      </w:r>
    </w:p>
    <w:p w:rsidR="00D30522" w:rsidRPr="00D30522" w:rsidRDefault="00D30522" w:rsidP="00D30522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D30522" w:rsidRPr="00D30522" w:rsidRDefault="00D30522" w:rsidP="00D30522">
      <w:pPr>
        <w:shd w:val="clear" w:color="auto" w:fill="D2EBF5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100</w:t>
      </w:r>
    </w:p>
    <w:p w:rsidR="00D30522" w:rsidRPr="00D30522" w:rsidRDefault="00D30522" w:rsidP="00D30522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highlight w:val="green"/>
          <w:lang w:eastAsia="ru-RU"/>
        </w:rPr>
      </w:pPr>
      <w:hyperlink r:id="rId9" w:tgtFrame="_blank" w:history="1">
        <w:r w:rsidRPr="00D30522">
          <w:rPr>
            <w:rFonts w:ascii="Roboto" w:eastAsia="Times New Roman" w:hAnsi="Roboto" w:cs="Times New Roman"/>
            <w:color w:val="406EAD"/>
            <w:sz w:val="27"/>
            <w:szCs w:val="27"/>
            <w:highlight w:val="green"/>
            <w:u w:val="single"/>
            <w:lang w:eastAsia="ru-RU"/>
          </w:rPr>
          <w:t>3.3 Доля получателей услуг, удовлетворенных доступностью услуг для инвалидов,</w:t>
        </w:r>
      </w:hyperlink>
      <w:r w:rsidRPr="00D30522">
        <w:rPr>
          <w:rFonts w:ascii="Roboto" w:eastAsia="Times New Roman" w:hAnsi="Roboto" w:cs="Times New Roman"/>
          <w:color w:val="919191"/>
          <w:sz w:val="21"/>
          <w:szCs w:val="21"/>
          <w:highlight w:val="green"/>
          <w:lang w:eastAsia="ru-RU"/>
        </w:rPr>
        <w:t>(значимость показателя 30%),</w:t>
      </w:r>
      <w:r w:rsidRPr="00D30522">
        <w:rPr>
          <w:rFonts w:ascii="Roboto" w:eastAsia="Times New Roman" w:hAnsi="Roboto" w:cs="Times New Roman"/>
          <w:b/>
          <w:bCs/>
          <w:color w:val="919191"/>
          <w:sz w:val="21"/>
          <w:szCs w:val="21"/>
          <w:highlight w:val="green"/>
          <w:lang w:eastAsia="ru-RU"/>
        </w:rPr>
        <w:t>баллы</w:t>
      </w:r>
    </w:p>
    <w:p w:rsidR="00D30522" w:rsidRPr="00D30522" w:rsidRDefault="00D30522" w:rsidP="00D30522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highlight w:val="green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000000"/>
          <w:sz w:val="21"/>
          <w:szCs w:val="21"/>
          <w:highlight w:val="green"/>
          <w:lang w:eastAsia="ru-RU"/>
        </w:rPr>
        <w:t>19.8</w:t>
      </w:r>
    </w:p>
    <w:p w:rsidR="00D30522" w:rsidRPr="00D30522" w:rsidRDefault="00D30522" w:rsidP="00D30522">
      <w:pPr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highlight w:val="green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A9A9A9"/>
          <w:sz w:val="21"/>
          <w:szCs w:val="21"/>
          <w:highlight w:val="green"/>
          <w:lang w:eastAsia="ru-RU"/>
        </w:rPr>
        <w:t>0</w:t>
      </w:r>
    </w:p>
    <w:p w:rsidR="00D30522" w:rsidRPr="00D30522" w:rsidRDefault="00D30522" w:rsidP="00D30522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highlight w:val="green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A9A9A9"/>
          <w:sz w:val="21"/>
          <w:szCs w:val="21"/>
          <w:highlight w:val="green"/>
          <w:lang w:eastAsia="ru-RU"/>
        </w:rPr>
        <w:t>30</w:t>
      </w:r>
    </w:p>
    <w:p w:rsidR="00D30522" w:rsidRPr="00D30522" w:rsidRDefault="00D30522" w:rsidP="00D30522">
      <w:pPr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highlight w:val="green"/>
          <w:lang w:eastAsia="ru-RU"/>
        </w:rPr>
      </w:pPr>
      <w:r w:rsidRPr="00D30522">
        <w:rPr>
          <w:rFonts w:ascii="Roboto" w:eastAsia="Times New Roman" w:hAnsi="Roboto" w:cs="Times New Roman"/>
          <w:color w:val="265FA6"/>
          <w:sz w:val="24"/>
          <w:szCs w:val="24"/>
          <w:highlight w:val="green"/>
          <w:lang w:eastAsia="ru-RU"/>
        </w:rPr>
        <w:t>Параметры</w:t>
      </w:r>
    </w:p>
    <w:p w:rsidR="00D30522" w:rsidRPr="00D30522" w:rsidRDefault="00D30522" w:rsidP="00D30522">
      <w:pPr>
        <w:spacing w:after="125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highlight w:val="green"/>
          <w:lang w:eastAsia="ru-RU"/>
        </w:rPr>
      </w:pPr>
      <w:r w:rsidRPr="00D30522">
        <w:rPr>
          <w:rFonts w:ascii="Roboto" w:eastAsia="Times New Roman" w:hAnsi="Roboto" w:cs="Times New Roman"/>
          <w:color w:val="000000"/>
          <w:sz w:val="21"/>
          <w:szCs w:val="21"/>
          <w:highlight w:val="green"/>
          <w:lang w:eastAsia="ru-RU"/>
        </w:rPr>
        <w:t>3.3.1 Удовлетворенность доступностью услуг для инвалидов.</w:t>
      </w:r>
    </w:p>
    <w:p w:rsidR="00D30522" w:rsidRPr="00D30522" w:rsidRDefault="00D30522" w:rsidP="00D30522">
      <w:pPr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color w:val="000000"/>
          <w:sz w:val="21"/>
          <w:szCs w:val="21"/>
          <w:highlight w:val="green"/>
          <w:lang w:eastAsia="ru-RU"/>
        </w:rPr>
        <w:t xml:space="preserve">Число получателей услуг-инвалидов, удовлетворенных доступностью услуг для инвалидов, по отношению к числу опрошенных получателей услуг- инвалидов, ответивших на соответствующий вопрос </w:t>
      </w:r>
      <w:proofErr w:type="spellStart"/>
      <w:proofErr w:type="gramStart"/>
      <w:r w:rsidRPr="00D30522">
        <w:rPr>
          <w:rFonts w:ascii="Roboto" w:eastAsia="Times New Roman" w:hAnsi="Roboto" w:cs="Times New Roman"/>
          <w:color w:val="000000"/>
          <w:sz w:val="21"/>
          <w:szCs w:val="21"/>
          <w:highlight w:val="green"/>
          <w:lang w:eastAsia="ru-RU"/>
        </w:rPr>
        <w:t>анкеты,</w:t>
      </w:r>
      <w:r w:rsidRPr="00D30522">
        <w:rPr>
          <w:rFonts w:ascii="Roboto" w:eastAsia="Times New Roman" w:hAnsi="Roboto" w:cs="Times New Roman"/>
          <w:color w:val="919191"/>
          <w:sz w:val="21"/>
          <w:szCs w:val="21"/>
          <w:highlight w:val="green"/>
          <w:lang w:eastAsia="ru-RU"/>
        </w:rPr>
        <w:t>баллы</w:t>
      </w:r>
      <w:proofErr w:type="spellEnd"/>
      <w:proofErr w:type="gramEnd"/>
    </w:p>
    <w:p w:rsidR="00D30522" w:rsidRPr="00D30522" w:rsidRDefault="00D30522" w:rsidP="00D30522">
      <w:pPr>
        <w:spacing w:after="0" w:line="240" w:lineRule="auto"/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</w:pPr>
      <w:r w:rsidRPr="00D30522"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  <w:t> </w:t>
      </w:r>
    </w:p>
    <w:p w:rsidR="00D30522" w:rsidRPr="00D30522" w:rsidRDefault="00D30522" w:rsidP="00D30522">
      <w:pPr>
        <w:spacing w:after="0" w:line="300" w:lineRule="atLeast"/>
        <w:jc w:val="right"/>
        <w:textAlignment w:val="bottom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66</w:t>
      </w:r>
    </w:p>
    <w:p w:rsidR="00D30522" w:rsidRPr="00D30522" w:rsidRDefault="00D30522" w:rsidP="00D30522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highlight w:val="yellow"/>
          <w:lang w:eastAsia="ru-RU"/>
        </w:rPr>
      </w:pPr>
      <w:hyperlink r:id="rId10" w:tgtFrame="_blank" w:history="1">
        <w:r w:rsidRPr="00D30522">
          <w:rPr>
            <w:rFonts w:ascii="Roboto" w:eastAsia="Times New Roman" w:hAnsi="Roboto" w:cs="Times New Roman"/>
            <w:color w:val="406EAD"/>
            <w:sz w:val="27"/>
            <w:szCs w:val="27"/>
            <w:highlight w:val="yellow"/>
            <w:u w:val="single"/>
            <w:lang w:eastAsia="ru-RU"/>
          </w:rPr>
          <w:t>3.1 Оборудование помещений организации социальной сферы и прилегающей к ней территории с учетом доступности для инвалидов,</w:t>
        </w:r>
      </w:hyperlink>
      <w:r w:rsidRPr="00D30522">
        <w:rPr>
          <w:rFonts w:ascii="Roboto" w:eastAsia="Times New Roman" w:hAnsi="Roboto" w:cs="Times New Roman"/>
          <w:color w:val="919191"/>
          <w:sz w:val="21"/>
          <w:szCs w:val="21"/>
          <w:highlight w:val="yellow"/>
          <w:lang w:eastAsia="ru-RU"/>
        </w:rPr>
        <w:t>(значимость показателя 30%),</w:t>
      </w:r>
      <w:r w:rsidRPr="00D30522">
        <w:rPr>
          <w:rFonts w:ascii="Roboto" w:eastAsia="Times New Roman" w:hAnsi="Roboto" w:cs="Times New Roman"/>
          <w:b/>
          <w:bCs/>
          <w:color w:val="919191"/>
          <w:sz w:val="21"/>
          <w:szCs w:val="21"/>
          <w:highlight w:val="yellow"/>
          <w:lang w:eastAsia="ru-RU"/>
        </w:rPr>
        <w:t>баллы</w:t>
      </w:r>
    </w:p>
    <w:p w:rsidR="00D30522" w:rsidRPr="00D30522" w:rsidRDefault="00D30522" w:rsidP="00D30522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highlight w:val="yellow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000000"/>
          <w:sz w:val="21"/>
          <w:szCs w:val="21"/>
          <w:highlight w:val="yellow"/>
          <w:lang w:eastAsia="ru-RU"/>
        </w:rPr>
        <w:t>12.0</w:t>
      </w:r>
    </w:p>
    <w:p w:rsidR="00D30522" w:rsidRPr="00D30522" w:rsidRDefault="00D30522" w:rsidP="00D30522">
      <w:pPr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highlight w:val="yellow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A9A9A9"/>
          <w:sz w:val="21"/>
          <w:szCs w:val="21"/>
          <w:highlight w:val="yellow"/>
          <w:lang w:eastAsia="ru-RU"/>
        </w:rPr>
        <w:t>0</w:t>
      </w:r>
    </w:p>
    <w:p w:rsidR="00D30522" w:rsidRPr="00D30522" w:rsidRDefault="00D30522" w:rsidP="00D30522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highlight w:val="yellow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A9A9A9"/>
          <w:sz w:val="21"/>
          <w:szCs w:val="21"/>
          <w:highlight w:val="yellow"/>
          <w:lang w:eastAsia="ru-RU"/>
        </w:rPr>
        <w:t>30</w:t>
      </w:r>
    </w:p>
    <w:p w:rsidR="00D30522" w:rsidRPr="00D30522" w:rsidRDefault="00D30522" w:rsidP="00D30522">
      <w:pPr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highlight w:val="yellow"/>
          <w:lang w:eastAsia="ru-RU"/>
        </w:rPr>
      </w:pPr>
      <w:r w:rsidRPr="00D30522">
        <w:rPr>
          <w:rFonts w:ascii="Roboto" w:eastAsia="Times New Roman" w:hAnsi="Roboto" w:cs="Times New Roman"/>
          <w:color w:val="265FA6"/>
          <w:sz w:val="24"/>
          <w:szCs w:val="24"/>
          <w:highlight w:val="yellow"/>
          <w:lang w:eastAsia="ru-RU"/>
        </w:rPr>
        <w:t>Параметры</w:t>
      </w:r>
    </w:p>
    <w:p w:rsidR="00D30522" w:rsidRPr="00D30522" w:rsidRDefault="00D30522" w:rsidP="00D30522">
      <w:pPr>
        <w:spacing w:after="125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highlight w:val="yellow"/>
          <w:lang w:eastAsia="ru-RU"/>
        </w:rPr>
      </w:pPr>
      <w:r w:rsidRPr="00D30522">
        <w:rPr>
          <w:rFonts w:ascii="Roboto" w:eastAsia="Times New Roman" w:hAnsi="Roboto" w:cs="Times New Roman"/>
          <w:color w:val="000000"/>
          <w:sz w:val="21"/>
          <w:szCs w:val="21"/>
          <w:highlight w:val="yellow"/>
          <w:lang w:eastAsia="ru-RU"/>
        </w:rPr>
        <w:t xml:space="preserve">3.1.1 Наличие в помещениях организации социальной сферы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</w:t>
      </w:r>
      <w:r w:rsidRPr="00D30522">
        <w:rPr>
          <w:rFonts w:ascii="Roboto" w:eastAsia="Times New Roman" w:hAnsi="Roboto" w:cs="Times New Roman"/>
          <w:color w:val="000000"/>
          <w:sz w:val="21"/>
          <w:szCs w:val="21"/>
          <w:highlight w:val="yellow"/>
          <w:lang w:eastAsia="ru-RU"/>
        </w:rPr>
        <w:lastRenderedPageBreak/>
        <w:t>проемов; сменных кресел-колясок; специально оборудованных санитарно-гигиенических помещений в организации социальной сферы.</w:t>
      </w:r>
    </w:p>
    <w:p w:rsidR="00D30522" w:rsidRPr="00D30522" w:rsidRDefault="00D30522" w:rsidP="00D30522">
      <w:pPr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highlight w:val="yellow"/>
          <w:lang w:eastAsia="ru-RU"/>
        </w:rPr>
      </w:pPr>
      <w:r w:rsidRPr="00D30522">
        <w:rPr>
          <w:rFonts w:ascii="Roboto" w:eastAsia="Times New Roman" w:hAnsi="Roboto" w:cs="Times New Roman"/>
          <w:color w:val="000000"/>
          <w:sz w:val="21"/>
          <w:szCs w:val="21"/>
          <w:highlight w:val="yellow"/>
          <w:lang w:eastAsia="ru-RU"/>
        </w:rPr>
        <w:t>Количество условий доступности организации для инвалидов (от одного до четырех</w:t>
      </w:r>
      <w:proofErr w:type="gramStart"/>
      <w:r w:rsidRPr="00D30522">
        <w:rPr>
          <w:rFonts w:ascii="Roboto" w:eastAsia="Times New Roman" w:hAnsi="Roboto" w:cs="Times New Roman"/>
          <w:color w:val="000000"/>
          <w:sz w:val="21"/>
          <w:szCs w:val="21"/>
          <w:highlight w:val="yellow"/>
          <w:lang w:eastAsia="ru-RU"/>
        </w:rPr>
        <w:t>),</w:t>
      </w:r>
      <w:r w:rsidRPr="00D30522">
        <w:rPr>
          <w:rFonts w:ascii="Roboto" w:eastAsia="Times New Roman" w:hAnsi="Roboto" w:cs="Times New Roman"/>
          <w:color w:val="919191"/>
          <w:sz w:val="21"/>
          <w:szCs w:val="21"/>
          <w:highlight w:val="yellow"/>
          <w:lang w:eastAsia="ru-RU"/>
        </w:rPr>
        <w:t>баллы</w:t>
      </w:r>
      <w:proofErr w:type="gramEnd"/>
    </w:p>
    <w:p w:rsidR="00D30522" w:rsidRPr="00D30522" w:rsidRDefault="00D30522" w:rsidP="00D30522">
      <w:pPr>
        <w:spacing w:after="0" w:line="240" w:lineRule="auto"/>
        <w:rPr>
          <w:rFonts w:ascii="Roboto" w:eastAsia="Times New Roman" w:hAnsi="Roboto" w:cs="Times New Roman"/>
          <w:color w:val="000000"/>
          <w:sz w:val="2"/>
          <w:szCs w:val="2"/>
          <w:highlight w:val="yellow"/>
          <w:lang w:eastAsia="ru-RU"/>
        </w:rPr>
      </w:pPr>
      <w:r w:rsidRPr="00D30522">
        <w:rPr>
          <w:rFonts w:ascii="Roboto" w:eastAsia="Times New Roman" w:hAnsi="Roboto" w:cs="Times New Roman"/>
          <w:color w:val="000000"/>
          <w:sz w:val="2"/>
          <w:szCs w:val="2"/>
          <w:highlight w:val="yellow"/>
          <w:lang w:eastAsia="ru-RU"/>
        </w:rPr>
        <w:t> </w:t>
      </w:r>
    </w:p>
    <w:p w:rsidR="00D30522" w:rsidRPr="00D30522" w:rsidRDefault="00D30522" w:rsidP="00D30522">
      <w:pPr>
        <w:spacing w:after="0" w:line="300" w:lineRule="atLeast"/>
        <w:jc w:val="right"/>
        <w:textAlignment w:val="bottom"/>
        <w:rPr>
          <w:rFonts w:ascii="Roboto" w:eastAsia="Times New Roman" w:hAnsi="Roboto" w:cs="Times New Roman"/>
          <w:b/>
          <w:bCs/>
          <w:color w:val="000000"/>
          <w:sz w:val="21"/>
          <w:szCs w:val="21"/>
          <w:highlight w:val="yellow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000000"/>
          <w:sz w:val="21"/>
          <w:szCs w:val="21"/>
          <w:highlight w:val="yellow"/>
          <w:lang w:eastAsia="ru-RU"/>
        </w:rPr>
        <w:t>40</w:t>
      </w:r>
    </w:p>
    <w:p w:rsidR="00D30522" w:rsidRPr="00D30522" w:rsidRDefault="00D30522" w:rsidP="00D30522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highlight w:val="yellow"/>
          <w:lang w:eastAsia="ru-RU"/>
        </w:rPr>
      </w:pPr>
      <w:hyperlink r:id="rId11" w:tgtFrame="_blank" w:history="1">
        <w:r w:rsidRPr="00D30522">
          <w:rPr>
            <w:rFonts w:ascii="Roboto" w:eastAsia="Times New Roman" w:hAnsi="Roboto" w:cs="Times New Roman"/>
            <w:color w:val="406EAD"/>
            <w:sz w:val="27"/>
            <w:szCs w:val="27"/>
            <w:highlight w:val="yellow"/>
            <w:u w:val="single"/>
            <w:lang w:eastAsia="ru-RU"/>
          </w:rPr>
          <w:t>3.2 Обеспечение в организации социальной сферы условий доступности, позволяющих инвалидам получать услуги наравне с другими,</w:t>
        </w:r>
      </w:hyperlink>
      <w:r w:rsidRPr="00D30522">
        <w:rPr>
          <w:rFonts w:ascii="Roboto" w:eastAsia="Times New Roman" w:hAnsi="Roboto" w:cs="Times New Roman"/>
          <w:color w:val="919191"/>
          <w:sz w:val="21"/>
          <w:szCs w:val="21"/>
          <w:highlight w:val="yellow"/>
          <w:lang w:eastAsia="ru-RU"/>
        </w:rPr>
        <w:t>(значимость показателя 40%),</w:t>
      </w:r>
      <w:r w:rsidRPr="00D30522">
        <w:rPr>
          <w:rFonts w:ascii="Roboto" w:eastAsia="Times New Roman" w:hAnsi="Roboto" w:cs="Times New Roman"/>
          <w:b/>
          <w:bCs/>
          <w:color w:val="919191"/>
          <w:sz w:val="21"/>
          <w:szCs w:val="21"/>
          <w:highlight w:val="yellow"/>
          <w:lang w:eastAsia="ru-RU"/>
        </w:rPr>
        <w:t>баллы</w:t>
      </w:r>
    </w:p>
    <w:p w:rsidR="00D30522" w:rsidRPr="00D30522" w:rsidRDefault="00D30522" w:rsidP="00D30522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highlight w:val="yellow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000000"/>
          <w:sz w:val="21"/>
          <w:szCs w:val="21"/>
          <w:highlight w:val="yellow"/>
          <w:lang w:eastAsia="ru-RU"/>
        </w:rPr>
        <w:t>24.0</w:t>
      </w:r>
    </w:p>
    <w:p w:rsidR="00D30522" w:rsidRPr="00D30522" w:rsidRDefault="00D30522" w:rsidP="00D30522">
      <w:pPr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highlight w:val="yellow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A9A9A9"/>
          <w:sz w:val="21"/>
          <w:szCs w:val="21"/>
          <w:highlight w:val="yellow"/>
          <w:lang w:eastAsia="ru-RU"/>
        </w:rPr>
        <w:t>0</w:t>
      </w:r>
    </w:p>
    <w:p w:rsidR="00D30522" w:rsidRPr="00D30522" w:rsidRDefault="00D30522" w:rsidP="00D30522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highlight w:val="yellow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A9A9A9"/>
          <w:sz w:val="21"/>
          <w:szCs w:val="21"/>
          <w:highlight w:val="yellow"/>
          <w:lang w:eastAsia="ru-RU"/>
        </w:rPr>
        <w:t>40</w:t>
      </w:r>
    </w:p>
    <w:p w:rsidR="00D30522" w:rsidRPr="00D30522" w:rsidRDefault="00D30522" w:rsidP="00D30522">
      <w:pPr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highlight w:val="yellow"/>
          <w:lang w:eastAsia="ru-RU"/>
        </w:rPr>
      </w:pPr>
      <w:r w:rsidRPr="00D30522">
        <w:rPr>
          <w:rFonts w:ascii="Roboto" w:eastAsia="Times New Roman" w:hAnsi="Roboto" w:cs="Times New Roman"/>
          <w:color w:val="265FA6"/>
          <w:sz w:val="24"/>
          <w:szCs w:val="24"/>
          <w:highlight w:val="yellow"/>
          <w:lang w:eastAsia="ru-RU"/>
        </w:rPr>
        <w:t>Параметры</w:t>
      </w:r>
    </w:p>
    <w:p w:rsidR="00D30522" w:rsidRPr="00D30522" w:rsidRDefault="00D30522" w:rsidP="00D30522">
      <w:pPr>
        <w:spacing w:after="125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highlight w:val="yellow"/>
          <w:lang w:eastAsia="ru-RU"/>
        </w:rPr>
      </w:pPr>
      <w:r w:rsidRPr="00D30522">
        <w:rPr>
          <w:rFonts w:ascii="Roboto" w:eastAsia="Times New Roman" w:hAnsi="Roboto" w:cs="Times New Roman"/>
          <w:color w:val="000000"/>
          <w:sz w:val="21"/>
          <w:szCs w:val="21"/>
          <w:highlight w:val="yellow"/>
          <w:lang w:eastAsia="ru-RU"/>
        </w:rPr>
        <w:t xml:space="preserve">3.2.1 Наличие в организации социальной сферы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</w:t>
      </w:r>
      <w:proofErr w:type="spellStart"/>
      <w:r w:rsidRPr="00D30522">
        <w:rPr>
          <w:rFonts w:ascii="Roboto" w:eastAsia="Times New Roman" w:hAnsi="Roboto" w:cs="Times New Roman"/>
          <w:color w:val="000000"/>
          <w:sz w:val="21"/>
          <w:szCs w:val="21"/>
          <w:highlight w:val="yellow"/>
          <w:lang w:eastAsia="ru-RU"/>
        </w:rPr>
        <w:t>сурдопереводчика</w:t>
      </w:r>
      <w:proofErr w:type="spellEnd"/>
      <w:r w:rsidRPr="00D30522">
        <w:rPr>
          <w:rFonts w:ascii="Roboto" w:eastAsia="Times New Roman" w:hAnsi="Roboto" w:cs="Times New Roman"/>
          <w:color w:val="000000"/>
          <w:sz w:val="21"/>
          <w:szCs w:val="21"/>
          <w:highlight w:val="yellow"/>
          <w:lang w:eastAsia="ru-RU"/>
        </w:rPr>
        <w:t xml:space="preserve"> (</w:t>
      </w:r>
      <w:proofErr w:type="spellStart"/>
      <w:r w:rsidRPr="00D30522">
        <w:rPr>
          <w:rFonts w:ascii="Roboto" w:eastAsia="Times New Roman" w:hAnsi="Roboto" w:cs="Times New Roman"/>
          <w:color w:val="000000"/>
          <w:sz w:val="21"/>
          <w:szCs w:val="21"/>
          <w:highlight w:val="yellow"/>
          <w:lang w:eastAsia="ru-RU"/>
        </w:rPr>
        <w:t>тифлосурдопереводчика</w:t>
      </w:r>
      <w:proofErr w:type="spellEnd"/>
      <w:r w:rsidRPr="00D30522">
        <w:rPr>
          <w:rFonts w:ascii="Roboto" w:eastAsia="Times New Roman" w:hAnsi="Roboto" w:cs="Times New Roman"/>
          <w:color w:val="000000"/>
          <w:sz w:val="21"/>
          <w:szCs w:val="21"/>
          <w:highlight w:val="yellow"/>
          <w:lang w:eastAsia="ru-RU"/>
        </w:rPr>
        <w:t>); наличие альтернативной версии официального сайта организации социальной сферы в сети Интернет для инвалидов по зрению; 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наличие возможности предоставления услуги в дистанционном режиме или на дому.</w:t>
      </w:r>
    </w:p>
    <w:p w:rsidR="00D30522" w:rsidRPr="00D30522" w:rsidRDefault="00D30522" w:rsidP="00D30522">
      <w:pPr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color w:val="000000"/>
          <w:sz w:val="21"/>
          <w:szCs w:val="21"/>
          <w:highlight w:val="yellow"/>
          <w:lang w:eastAsia="ru-RU"/>
        </w:rPr>
        <w:t>Количество условий доступности, позволяющих инвалидам получать услуги наравне с другими (от одного до четырех</w:t>
      </w:r>
      <w:proofErr w:type="gramStart"/>
      <w:r w:rsidRPr="00D30522">
        <w:rPr>
          <w:rFonts w:ascii="Roboto" w:eastAsia="Times New Roman" w:hAnsi="Roboto" w:cs="Times New Roman"/>
          <w:color w:val="000000"/>
          <w:sz w:val="21"/>
          <w:szCs w:val="21"/>
          <w:highlight w:val="yellow"/>
          <w:lang w:eastAsia="ru-RU"/>
        </w:rPr>
        <w:t>),</w:t>
      </w:r>
      <w:r w:rsidRPr="00D30522">
        <w:rPr>
          <w:rFonts w:ascii="Roboto" w:eastAsia="Times New Roman" w:hAnsi="Roboto" w:cs="Times New Roman"/>
          <w:color w:val="919191"/>
          <w:sz w:val="21"/>
          <w:szCs w:val="21"/>
          <w:highlight w:val="yellow"/>
          <w:lang w:eastAsia="ru-RU"/>
        </w:rPr>
        <w:t>баллы</w:t>
      </w:r>
      <w:proofErr w:type="gramEnd"/>
    </w:p>
    <w:p w:rsidR="00D30522" w:rsidRPr="00D30522" w:rsidRDefault="00D30522" w:rsidP="00D30522">
      <w:pPr>
        <w:spacing w:after="0" w:line="240" w:lineRule="auto"/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</w:pPr>
      <w:r w:rsidRPr="00D30522"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  <w:t> </w:t>
      </w:r>
    </w:p>
    <w:p w:rsidR="00D30522" w:rsidRPr="00D30522" w:rsidRDefault="00D30522" w:rsidP="00D30522">
      <w:pPr>
        <w:spacing w:after="0" w:line="300" w:lineRule="atLeast"/>
        <w:jc w:val="right"/>
        <w:textAlignment w:val="bottom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60</w:t>
      </w:r>
    </w:p>
    <w:p w:rsidR="00D30522" w:rsidRPr="00D30522" w:rsidRDefault="00D30522" w:rsidP="00D30522">
      <w:pPr>
        <w:shd w:val="clear" w:color="auto" w:fill="4AB44D"/>
        <w:spacing w:after="0" w:line="240" w:lineRule="auto"/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</w:pPr>
      <w:r w:rsidRPr="00D30522"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  <w:t>Критерий "Доброжелательность, вежливость работников организаций"</w:t>
      </w:r>
    </w:p>
    <w:p w:rsidR="00D30522" w:rsidRPr="00D30522" w:rsidRDefault="00D30522" w:rsidP="00D30522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D3052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Сумма баллов по всем показателям</w:t>
      </w:r>
    </w:p>
    <w:p w:rsidR="00D30522" w:rsidRPr="00D30522" w:rsidRDefault="00D30522" w:rsidP="00D30522">
      <w:pPr>
        <w:shd w:val="clear" w:color="auto" w:fill="D2EBF5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96</w:t>
      </w:r>
    </w:p>
    <w:p w:rsidR="00D30522" w:rsidRPr="00D30522" w:rsidRDefault="00D30522" w:rsidP="00D30522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D30522" w:rsidRPr="00D30522" w:rsidRDefault="00D30522" w:rsidP="00D30522">
      <w:pPr>
        <w:shd w:val="clear" w:color="auto" w:fill="D2EBF5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100</w:t>
      </w:r>
    </w:p>
    <w:p w:rsidR="00D30522" w:rsidRPr="00D30522" w:rsidRDefault="00D30522" w:rsidP="00D30522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12" w:tgtFrame="_blank" w:history="1">
        <w:r w:rsidRPr="00D30522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сферы,</w:t>
        </w:r>
      </w:hyperlink>
      <w:r w:rsidRPr="00D30522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40%),</w:t>
      </w:r>
      <w:r w:rsidRPr="00D30522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:rsidR="00D30522" w:rsidRPr="00D30522" w:rsidRDefault="00D30522" w:rsidP="00D30522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38.8</w:t>
      </w:r>
    </w:p>
    <w:p w:rsidR="00D30522" w:rsidRPr="00D30522" w:rsidRDefault="00D30522" w:rsidP="00D30522">
      <w:pPr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D30522" w:rsidRPr="00D30522" w:rsidRDefault="00D30522" w:rsidP="00D30522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40</w:t>
      </w:r>
    </w:p>
    <w:p w:rsidR="00D30522" w:rsidRPr="00D30522" w:rsidRDefault="00D30522" w:rsidP="00D30522">
      <w:pPr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D30522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:rsidR="00D30522" w:rsidRPr="00D30522" w:rsidRDefault="00D30522" w:rsidP="00D30522">
      <w:pPr>
        <w:spacing w:after="125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4.1.1 Удовлетворенность 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сферы.</w:t>
      </w:r>
    </w:p>
    <w:p w:rsidR="00D30522" w:rsidRPr="00D30522" w:rsidRDefault="00D30522" w:rsidP="00D30522">
      <w:pPr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Число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услуги, по отношению к числу </w:t>
      </w:r>
      <w:proofErr w:type="spellStart"/>
      <w:r w:rsidRPr="00D3052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опрошенныхполучателей</w:t>
      </w:r>
      <w:proofErr w:type="spellEnd"/>
      <w:r w:rsidRPr="00D3052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услуг, ответивших на соответствующий вопрос </w:t>
      </w:r>
      <w:proofErr w:type="spellStart"/>
      <w:proofErr w:type="gramStart"/>
      <w:r w:rsidRPr="00D3052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анкеты,</w:t>
      </w:r>
      <w:r w:rsidRPr="00D30522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баллы</w:t>
      </w:r>
      <w:proofErr w:type="spellEnd"/>
      <w:proofErr w:type="gramEnd"/>
    </w:p>
    <w:p w:rsidR="00D30522" w:rsidRPr="00D30522" w:rsidRDefault="00D30522" w:rsidP="00D30522">
      <w:pPr>
        <w:spacing w:after="0" w:line="240" w:lineRule="auto"/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</w:pPr>
      <w:r w:rsidRPr="00D30522"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  <w:t> </w:t>
      </w:r>
    </w:p>
    <w:p w:rsidR="00D30522" w:rsidRPr="00D30522" w:rsidRDefault="00D30522" w:rsidP="00D30522">
      <w:pPr>
        <w:spacing w:after="0" w:line="300" w:lineRule="atLeast"/>
        <w:jc w:val="right"/>
        <w:textAlignment w:val="bottom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97</w:t>
      </w:r>
    </w:p>
    <w:p w:rsidR="00D30522" w:rsidRPr="00D30522" w:rsidRDefault="00D30522" w:rsidP="00D30522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13" w:tgtFrame="_blank" w:history="1">
        <w:r w:rsidRPr="00D30522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сферы,</w:t>
        </w:r>
      </w:hyperlink>
      <w:r w:rsidRPr="00D30522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40%),</w:t>
      </w:r>
      <w:r w:rsidRPr="00D30522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:rsidR="00D30522" w:rsidRPr="00D30522" w:rsidRDefault="00D30522" w:rsidP="00D30522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38.4</w:t>
      </w:r>
    </w:p>
    <w:p w:rsidR="00D30522" w:rsidRPr="00D30522" w:rsidRDefault="00D30522" w:rsidP="00D30522">
      <w:pPr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D30522" w:rsidRPr="00D30522" w:rsidRDefault="00D30522" w:rsidP="00D30522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40</w:t>
      </w:r>
    </w:p>
    <w:p w:rsidR="00D30522" w:rsidRPr="00D30522" w:rsidRDefault="00D30522" w:rsidP="00D30522">
      <w:pPr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D30522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:rsidR="00D30522" w:rsidRPr="00D30522" w:rsidRDefault="00D30522" w:rsidP="00D30522">
      <w:pPr>
        <w:spacing w:after="125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4.2.1 Удовлетворенность 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сферы.</w:t>
      </w:r>
    </w:p>
    <w:p w:rsidR="00D30522" w:rsidRPr="00D30522" w:rsidRDefault="00D30522" w:rsidP="00D30522">
      <w:pPr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Число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услуги, по отношению к числу опрошенных получателей услуг, ответивших на соответствующий вопрос </w:t>
      </w:r>
      <w:proofErr w:type="spellStart"/>
      <w:proofErr w:type="gramStart"/>
      <w:r w:rsidRPr="00D3052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анкеты,</w:t>
      </w:r>
      <w:r w:rsidRPr="00D30522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баллы</w:t>
      </w:r>
      <w:proofErr w:type="spellEnd"/>
      <w:proofErr w:type="gramEnd"/>
    </w:p>
    <w:p w:rsidR="00D30522" w:rsidRPr="00D30522" w:rsidRDefault="00D30522" w:rsidP="00D30522">
      <w:pPr>
        <w:spacing w:after="0" w:line="240" w:lineRule="auto"/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</w:pPr>
      <w:r w:rsidRPr="00D30522"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  <w:t> </w:t>
      </w:r>
    </w:p>
    <w:p w:rsidR="00D30522" w:rsidRPr="00D30522" w:rsidRDefault="00D30522" w:rsidP="00D30522">
      <w:pPr>
        <w:spacing w:after="0" w:line="300" w:lineRule="atLeast"/>
        <w:jc w:val="right"/>
        <w:textAlignment w:val="bottom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96</w:t>
      </w:r>
    </w:p>
    <w:p w:rsidR="00D30522" w:rsidRPr="00D30522" w:rsidRDefault="00D30522" w:rsidP="00D30522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14" w:tgtFrame="_blank" w:history="1">
        <w:r w:rsidRPr="00D30522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взаимодействия,</w:t>
        </w:r>
      </w:hyperlink>
      <w:r w:rsidRPr="00D30522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20%),</w:t>
      </w:r>
      <w:r w:rsidRPr="00D30522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:rsidR="00D30522" w:rsidRPr="00D30522" w:rsidRDefault="00D30522" w:rsidP="00D30522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18.8</w:t>
      </w:r>
    </w:p>
    <w:p w:rsidR="00D30522" w:rsidRPr="00D30522" w:rsidRDefault="00D30522" w:rsidP="00D30522">
      <w:pPr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D30522" w:rsidRPr="00D30522" w:rsidRDefault="00D30522" w:rsidP="00D30522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20</w:t>
      </w:r>
    </w:p>
    <w:p w:rsidR="00D30522" w:rsidRPr="00D30522" w:rsidRDefault="00D30522" w:rsidP="00D30522">
      <w:pPr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D30522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:rsidR="00D30522" w:rsidRPr="00D30522" w:rsidRDefault="00D30522" w:rsidP="00D30522">
      <w:pPr>
        <w:spacing w:after="125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4.3.1 Удовлетворенность 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</w:r>
    </w:p>
    <w:p w:rsidR="00D30522" w:rsidRPr="00D30522" w:rsidRDefault="00D30522" w:rsidP="00D30522">
      <w:pPr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Число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взаимодействия, по отношению к числу опрошенных получателей услуг, ответивших на соответствующий вопрос </w:t>
      </w:r>
      <w:proofErr w:type="spellStart"/>
      <w:proofErr w:type="gramStart"/>
      <w:r w:rsidRPr="00D3052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анкеты,</w:t>
      </w:r>
      <w:r w:rsidRPr="00D30522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баллы</w:t>
      </w:r>
      <w:proofErr w:type="spellEnd"/>
      <w:proofErr w:type="gramEnd"/>
    </w:p>
    <w:p w:rsidR="00D30522" w:rsidRPr="00D30522" w:rsidRDefault="00D30522" w:rsidP="00D30522">
      <w:pPr>
        <w:spacing w:after="0" w:line="240" w:lineRule="auto"/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</w:pPr>
      <w:r w:rsidRPr="00D30522"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  <w:t> </w:t>
      </w:r>
    </w:p>
    <w:p w:rsidR="00D30522" w:rsidRPr="00D30522" w:rsidRDefault="00D30522" w:rsidP="00D30522">
      <w:pPr>
        <w:spacing w:after="0" w:line="300" w:lineRule="atLeast"/>
        <w:jc w:val="right"/>
        <w:textAlignment w:val="bottom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94</w:t>
      </w:r>
    </w:p>
    <w:p w:rsidR="00D30522" w:rsidRPr="00D30522" w:rsidRDefault="00D30522" w:rsidP="00D30522">
      <w:pPr>
        <w:shd w:val="clear" w:color="auto" w:fill="4AB44D"/>
        <w:spacing w:after="0" w:line="240" w:lineRule="auto"/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</w:pPr>
      <w:r w:rsidRPr="00D30522"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  <w:t>Критерий "Удовлетворенность условиями оказания услуг"</w:t>
      </w:r>
    </w:p>
    <w:p w:rsidR="00D30522" w:rsidRPr="00D30522" w:rsidRDefault="00D30522" w:rsidP="00D30522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D3052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Сумма баллов по всем показателям</w:t>
      </w:r>
    </w:p>
    <w:p w:rsidR="00D30522" w:rsidRPr="00D30522" w:rsidRDefault="00D30522" w:rsidP="00D30522">
      <w:pPr>
        <w:shd w:val="clear" w:color="auto" w:fill="D2EBF5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84.3</w:t>
      </w:r>
    </w:p>
    <w:p w:rsidR="00D30522" w:rsidRPr="00D30522" w:rsidRDefault="00D30522" w:rsidP="00D30522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D30522" w:rsidRPr="00D30522" w:rsidRDefault="00D30522" w:rsidP="00D30522">
      <w:pPr>
        <w:shd w:val="clear" w:color="auto" w:fill="D2EBF5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100</w:t>
      </w:r>
    </w:p>
    <w:p w:rsidR="00D30522" w:rsidRPr="00D30522" w:rsidRDefault="00D30522" w:rsidP="00D30522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highlight w:val="yellow"/>
          <w:lang w:eastAsia="ru-RU"/>
        </w:rPr>
      </w:pPr>
      <w:hyperlink r:id="rId15" w:tgtFrame="_blank" w:history="1">
        <w:r w:rsidRPr="00D30522">
          <w:rPr>
            <w:rFonts w:ascii="Roboto" w:eastAsia="Times New Roman" w:hAnsi="Roboto" w:cs="Times New Roman"/>
            <w:color w:val="406EAD"/>
            <w:sz w:val="27"/>
            <w:szCs w:val="27"/>
            <w:highlight w:val="yellow"/>
            <w:u w:val="single"/>
            <w:lang w:eastAsia="ru-RU"/>
          </w:rPr>
          <w:t>5.2 Доля получателей услуг, удовлетворенных организационными условиями предоставления услуг,</w:t>
        </w:r>
      </w:hyperlink>
      <w:r w:rsidRPr="00D30522">
        <w:rPr>
          <w:rFonts w:ascii="Roboto" w:eastAsia="Times New Roman" w:hAnsi="Roboto" w:cs="Times New Roman"/>
          <w:color w:val="919191"/>
          <w:sz w:val="21"/>
          <w:szCs w:val="21"/>
          <w:highlight w:val="yellow"/>
          <w:lang w:eastAsia="ru-RU"/>
        </w:rPr>
        <w:t>(значимость показателя 20%),</w:t>
      </w:r>
      <w:r w:rsidRPr="00D30522">
        <w:rPr>
          <w:rFonts w:ascii="Roboto" w:eastAsia="Times New Roman" w:hAnsi="Roboto" w:cs="Times New Roman"/>
          <w:b/>
          <w:bCs/>
          <w:color w:val="919191"/>
          <w:sz w:val="21"/>
          <w:szCs w:val="21"/>
          <w:highlight w:val="yellow"/>
          <w:lang w:eastAsia="ru-RU"/>
        </w:rPr>
        <w:t>баллы</w:t>
      </w:r>
    </w:p>
    <w:p w:rsidR="00D30522" w:rsidRPr="00D30522" w:rsidRDefault="00D30522" w:rsidP="00D30522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highlight w:val="yellow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000000"/>
          <w:sz w:val="21"/>
          <w:szCs w:val="21"/>
          <w:highlight w:val="yellow"/>
          <w:lang w:eastAsia="ru-RU"/>
        </w:rPr>
        <w:t>10.4</w:t>
      </w:r>
    </w:p>
    <w:p w:rsidR="00D30522" w:rsidRPr="00D30522" w:rsidRDefault="00D30522" w:rsidP="00D30522">
      <w:pPr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highlight w:val="yellow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A9A9A9"/>
          <w:sz w:val="21"/>
          <w:szCs w:val="21"/>
          <w:highlight w:val="yellow"/>
          <w:lang w:eastAsia="ru-RU"/>
        </w:rPr>
        <w:t>0</w:t>
      </w:r>
    </w:p>
    <w:p w:rsidR="00D30522" w:rsidRPr="00D30522" w:rsidRDefault="00D30522" w:rsidP="00D30522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highlight w:val="yellow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A9A9A9"/>
          <w:sz w:val="21"/>
          <w:szCs w:val="21"/>
          <w:highlight w:val="yellow"/>
          <w:lang w:eastAsia="ru-RU"/>
        </w:rPr>
        <w:t>20</w:t>
      </w:r>
    </w:p>
    <w:p w:rsidR="00D30522" w:rsidRPr="00D30522" w:rsidRDefault="00D30522" w:rsidP="00D30522">
      <w:pPr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highlight w:val="yellow"/>
          <w:lang w:eastAsia="ru-RU"/>
        </w:rPr>
      </w:pPr>
      <w:r w:rsidRPr="00D30522">
        <w:rPr>
          <w:rFonts w:ascii="Roboto" w:eastAsia="Times New Roman" w:hAnsi="Roboto" w:cs="Times New Roman"/>
          <w:color w:val="265FA6"/>
          <w:sz w:val="24"/>
          <w:szCs w:val="24"/>
          <w:highlight w:val="yellow"/>
          <w:lang w:eastAsia="ru-RU"/>
        </w:rPr>
        <w:t>Параметры</w:t>
      </w:r>
    </w:p>
    <w:p w:rsidR="00D30522" w:rsidRPr="00D30522" w:rsidRDefault="00D30522" w:rsidP="00D30522">
      <w:pPr>
        <w:spacing w:after="125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color w:val="000000"/>
          <w:sz w:val="21"/>
          <w:szCs w:val="21"/>
          <w:highlight w:val="yellow"/>
          <w:lang w:eastAsia="ru-RU"/>
        </w:rPr>
        <w:t xml:space="preserve">5.2.1 Удовлетворенность получателей услуг организационными условиями оказания услуг, </w:t>
      </w:r>
      <w:proofErr w:type="gramStart"/>
      <w:r w:rsidRPr="00D30522">
        <w:rPr>
          <w:rFonts w:ascii="Roboto" w:eastAsia="Times New Roman" w:hAnsi="Roboto" w:cs="Times New Roman"/>
          <w:color w:val="000000"/>
          <w:sz w:val="21"/>
          <w:szCs w:val="21"/>
          <w:highlight w:val="yellow"/>
          <w:lang w:eastAsia="ru-RU"/>
        </w:rPr>
        <w:t>например</w:t>
      </w:r>
      <w:proofErr w:type="gramEnd"/>
      <w:r w:rsidRPr="00D30522">
        <w:rPr>
          <w:rFonts w:ascii="Roboto" w:eastAsia="Times New Roman" w:hAnsi="Roboto" w:cs="Times New Roman"/>
          <w:color w:val="000000"/>
          <w:sz w:val="21"/>
          <w:szCs w:val="21"/>
          <w:highlight w:val="yellow"/>
          <w:lang w:eastAsia="ru-RU"/>
        </w:rPr>
        <w:t>: наличием и понятностью навигации внутри организации социальной сферы; графиком работы организации социальной сферы (подразделения, отдельных специалистов, графиком прихода социального работника на дом и пр.).</w:t>
      </w:r>
    </w:p>
    <w:p w:rsidR="00D30522" w:rsidRPr="00D30522" w:rsidRDefault="00D30522" w:rsidP="00D30522">
      <w:pPr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lastRenderedPageBreak/>
        <w:t xml:space="preserve">Число получателей услуг, удовлетворенных организационными условиями предоставления услуг, по отношению к числу опрошенных получателей услуг ответивших на соответствующий вопрос </w:t>
      </w:r>
      <w:proofErr w:type="spellStart"/>
      <w:proofErr w:type="gramStart"/>
      <w:r w:rsidRPr="00D3052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анкеты,</w:t>
      </w:r>
      <w:r w:rsidRPr="00D30522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баллы</w:t>
      </w:r>
      <w:proofErr w:type="spellEnd"/>
      <w:proofErr w:type="gramEnd"/>
    </w:p>
    <w:p w:rsidR="00D30522" w:rsidRPr="00D30522" w:rsidRDefault="00D30522" w:rsidP="00D30522">
      <w:pPr>
        <w:spacing w:after="0" w:line="240" w:lineRule="auto"/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</w:pPr>
      <w:r w:rsidRPr="00D30522"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  <w:t> </w:t>
      </w:r>
    </w:p>
    <w:p w:rsidR="00D30522" w:rsidRPr="00D30522" w:rsidRDefault="00D30522" w:rsidP="00D30522">
      <w:pPr>
        <w:spacing w:after="0" w:line="300" w:lineRule="atLeast"/>
        <w:jc w:val="right"/>
        <w:textAlignment w:val="bottom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52</w:t>
      </w:r>
    </w:p>
    <w:p w:rsidR="00D30522" w:rsidRPr="00D30522" w:rsidRDefault="00D30522" w:rsidP="00D30522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16" w:tgtFrame="_blank" w:history="1">
        <w:r w:rsidRPr="00D30522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5.3 Доля получателей услуг, удовлетворенных в целом условиями оказания услуг в организации социальной сферы,</w:t>
        </w:r>
      </w:hyperlink>
      <w:r w:rsidRPr="00D30522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50%),</w:t>
      </w:r>
      <w:r w:rsidRPr="00D30522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:rsidR="00D30522" w:rsidRPr="00D30522" w:rsidRDefault="00D30522" w:rsidP="00D30522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47.5</w:t>
      </w:r>
    </w:p>
    <w:p w:rsidR="00D30522" w:rsidRPr="00D30522" w:rsidRDefault="00D30522" w:rsidP="00D30522">
      <w:pPr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D30522" w:rsidRPr="00D30522" w:rsidRDefault="00D30522" w:rsidP="00D30522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50</w:t>
      </w:r>
    </w:p>
    <w:p w:rsidR="00D30522" w:rsidRPr="00D30522" w:rsidRDefault="00D30522" w:rsidP="00D30522">
      <w:pPr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D30522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:rsidR="00D30522" w:rsidRPr="00D30522" w:rsidRDefault="00D30522" w:rsidP="00D30522">
      <w:pPr>
        <w:spacing w:after="125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5.3.1 Удовлетворенность получателей услуг в целом условиями оказания услуг в организации социальной сферы.</w:t>
      </w:r>
    </w:p>
    <w:p w:rsidR="00D30522" w:rsidRPr="00D30522" w:rsidRDefault="00D30522" w:rsidP="00D30522">
      <w:pPr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Число получателей услуг, удовлетворенных в целом условиями оказания услуг в организации социальной сферы, по отношению к числу опрошенных получателей услуг, ответивших на соответствующий вопрос </w:t>
      </w:r>
      <w:proofErr w:type="spellStart"/>
      <w:proofErr w:type="gramStart"/>
      <w:r w:rsidRPr="00D3052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анкеты,</w:t>
      </w:r>
      <w:r w:rsidRPr="00D30522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баллы</w:t>
      </w:r>
      <w:proofErr w:type="spellEnd"/>
      <w:proofErr w:type="gramEnd"/>
    </w:p>
    <w:p w:rsidR="00D30522" w:rsidRPr="00D30522" w:rsidRDefault="00D30522" w:rsidP="00D30522">
      <w:pPr>
        <w:spacing w:after="0" w:line="240" w:lineRule="auto"/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</w:pPr>
      <w:r w:rsidRPr="00D30522"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  <w:t> </w:t>
      </w:r>
    </w:p>
    <w:p w:rsidR="00D30522" w:rsidRPr="00D30522" w:rsidRDefault="00D30522" w:rsidP="00D30522">
      <w:pPr>
        <w:spacing w:after="0" w:line="300" w:lineRule="atLeast"/>
        <w:jc w:val="right"/>
        <w:textAlignment w:val="bottom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95</w:t>
      </w:r>
    </w:p>
    <w:p w:rsidR="00D30522" w:rsidRPr="00D30522" w:rsidRDefault="00D30522" w:rsidP="00D30522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17" w:tgtFrame="_blank" w:history="1">
        <w:r w:rsidRPr="00D30522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5.1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сферы),</w:t>
        </w:r>
      </w:hyperlink>
      <w:r w:rsidRPr="00D30522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30%),</w:t>
      </w:r>
      <w:r w:rsidRPr="00D30522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:rsidR="00D30522" w:rsidRPr="00D30522" w:rsidRDefault="00D30522" w:rsidP="00D30522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26.4</w:t>
      </w:r>
    </w:p>
    <w:p w:rsidR="00D30522" w:rsidRPr="00D30522" w:rsidRDefault="00D30522" w:rsidP="00D30522">
      <w:pPr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D30522" w:rsidRPr="00D30522" w:rsidRDefault="00D30522" w:rsidP="00D30522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30</w:t>
      </w:r>
    </w:p>
    <w:p w:rsidR="00D30522" w:rsidRPr="00D30522" w:rsidRDefault="00D30522" w:rsidP="00D30522">
      <w:pPr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D30522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:rsidR="00D30522" w:rsidRPr="00D30522" w:rsidRDefault="00D30522" w:rsidP="00D30522">
      <w:pPr>
        <w:spacing w:after="125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5.1.1 Готовность получателей услуг рекомендовать организацию социальной сферы родственникам и знакомым.</w:t>
      </w:r>
    </w:p>
    <w:p w:rsidR="00D30522" w:rsidRPr="00D30522" w:rsidRDefault="00D30522" w:rsidP="00D30522">
      <w:pPr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организации, по отношению к числу опрошенных получателей услуг, ответивших на соответствующий вопрос </w:t>
      </w:r>
      <w:proofErr w:type="spellStart"/>
      <w:proofErr w:type="gramStart"/>
      <w:r w:rsidRPr="00D3052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анкеты,</w:t>
      </w:r>
      <w:r w:rsidRPr="00D30522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баллы</w:t>
      </w:r>
      <w:proofErr w:type="spellEnd"/>
      <w:proofErr w:type="gramEnd"/>
    </w:p>
    <w:p w:rsidR="00D30522" w:rsidRPr="00D30522" w:rsidRDefault="00D30522" w:rsidP="00D30522">
      <w:pPr>
        <w:spacing w:after="0" w:line="240" w:lineRule="auto"/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</w:pPr>
      <w:r w:rsidRPr="00D30522"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  <w:t> </w:t>
      </w:r>
    </w:p>
    <w:p w:rsidR="00D30522" w:rsidRPr="00D30522" w:rsidRDefault="00D30522" w:rsidP="00D30522">
      <w:pPr>
        <w:spacing w:after="0" w:line="300" w:lineRule="atLeast"/>
        <w:jc w:val="right"/>
        <w:textAlignment w:val="bottom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D3052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88</w:t>
      </w:r>
    </w:p>
    <w:p w:rsidR="00D30522" w:rsidRPr="00D30522" w:rsidRDefault="00D30522" w:rsidP="00D30522">
      <w:pPr>
        <w:shd w:val="clear" w:color="auto" w:fill="FFAA8C"/>
        <w:spacing w:after="0" w:line="58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</w:p>
    <w:p w:rsidR="00D30522" w:rsidRPr="00D30522" w:rsidRDefault="00D30522" w:rsidP="00D30522">
      <w:pPr>
        <w:shd w:val="clear" w:color="auto" w:fill="FFD76B"/>
        <w:spacing w:after="0" w:line="58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2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среднего</w:t>
      </w:r>
    </w:p>
    <w:p w:rsidR="00D30522" w:rsidRPr="00D30522" w:rsidRDefault="00D30522" w:rsidP="00D30522">
      <w:pPr>
        <w:shd w:val="clear" w:color="auto" w:fill="FFF072"/>
        <w:spacing w:after="0" w:line="58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2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</w:p>
    <w:p w:rsidR="00D30522" w:rsidRPr="00D30522" w:rsidRDefault="00D30522" w:rsidP="00D30522">
      <w:pPr>
        <w:shd w:val="clear" w:color="auto" w:fill="B9E2AA"/>
        <w:spacing w:after="0" w:line="58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2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</w:p>
    <w:p w:rsidR="00D30522" w:rsidRPr="00D30522" w:rsidRDefault="00D30522" w:rsidP="00D30522">
      <w:pPr>
        <w:shd w:val="clear" w:color="auto" w:fill="86D3A6"/>
        <w:spacing w:after="0" w:line="58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</w:p>
    <w:p w:rsidR="005D1FEA" w:rsidRDefault="005D1FEA"/>
    <w:sectPr w:rsidR="005D1FEA" w:rsidSect="00BA4094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-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22"/>
    <w:rsid w:val="00360F4F"/>
    <w:rsid w:val="005D1FEA"/>
    <w:rsid w:val="00A433F3"/>
    <w:rsid w:val="00BA4094"/>
    <w:rsid w:val="00D30522"/>
    <w:rsid w:val="00F0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31CD"/>
  <w15:chartTrackingRefBased/>
  <w15:docId w15:val="{4B586185-67EB-4901-95D3-B5538034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9404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14532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8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94827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9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67695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1339636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81271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9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63682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49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92340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2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89176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265FA6"/>
                            <w:right w:val="none" w:sz="0" w:space="0" w:color="auto"/>
                          </w:divBdr>
                        </w:div>
                        <w:div w:id="2793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BDCDC"/>
                                <w:right w:val="none" w:sz="0" w:space="0" w:color="auto"/>
                              </w:divBdr>
                              <w:divsChild>
                                <w:div w:id="91215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8887">
                                      <w:marLeft w:val="376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71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938803">
                                      <w:marLeft w:val="12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3680079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6746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16532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24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142532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72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9434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265FA6"/>
                            <w:right w:val="none" w:sz="0" w:space="0" w:color="auto"/>
                          </w:divBdr>
                        </w:div>
                        <w:div w:id="15749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BDCDC"/>
                                <w:right w:val="none" w:sz="0" w:space="0" w:color="auto"/>
                              </w:divBdr>
                              <w:divsChild>
                                <w:div w:id="65426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726090">
                                      <w:marLeft w:val="376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422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62776">
                                      <w:marLeft w:val="12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0237112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4206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53330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91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44966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77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06735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265FA6"/>
                            <w:right w:val="none" w:sz="0" w:space="0" w:color="auto"/>
                          </w:divBdr>
                        </w:div>
                        <w:div w:id="206675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BDCDC"/>
                                <w:right w:val="none" w:sz="0" w:space="0" w:color="auto"/>
                              </w:divBdr>
                              <w:divsChild>
                                <w:div w:id="124186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21196">
                                      <w:marLeft w:val="376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73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98893">
                                      <w:marLeft w:val="12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2815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5686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3702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62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65473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607026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2798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4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3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55829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05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73316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14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0297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265FA6"/>
                            <w:right w:val="none" w:sz="0" w:space="0" w:color="auto"/>
                          </w:divBdr>
                        </w:div>
                        <w:div w:id="175435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6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BDCDC"/>
                                <w:right w:val="none" w:sz="0" w:space="0" w:color="auto"/>
                              </w:divBdr>
                              <w:divsChild>
                                <w:div w:id="135884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73168">
                                      <w:marLeft w:val="376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250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17826">
                                      <w:marLeft w:val="12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3706831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13949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1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85082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2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7962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5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89706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265FA6"/>
                            <w:right w:val="none" w:sz="0" w:space="0" w:color="auto"/>
                          </w:divBdr>
                        </w:div>
                        <w:div w:id="11503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7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BDCDC"/>
                                <w:right w:val="none" w:sz="0" w:space="0" w:color="auto"/>
                              </w:divBdr>
                              <w:divsChild>
                                <w:div w:id="70683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18752">
                                      <w:marLeft w:val="376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684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357302">
                                      <w:marLeft w:val="12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9104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3027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2514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753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00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5372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115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1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5574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44355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7667014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8127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21380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43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362788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02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7600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265FA6"/>
                            <w:right w:val="none" w:sz="0" w:space="0" w:color="auto"/>
                          </w:divBdr>
                        </w:div>
                        <w:div w:id="32690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2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BDCDC"/>
                                <w:right w:val="none" w:sz="0" w:space="0" w:color="auto"/>
                              </w:divBdr>
                              <w:divsChild>
                                <w:div w:id="140086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98404">
                                      <w:marLeft w:val="376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338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587666">
                                      <w:marLeft w:val="12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1727813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21009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3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062682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5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10471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71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85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265FA6"/>
                            <w:right w:val="none" w:sz="0" w:space="0" w:color="auto"/>
                          </w:divBdr>
                        </w:div>
                        <w:div w:id="69639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7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BDCDC"/>
                                <w:right w:val="none" w:sz="0" w:space="0" w:color="auto"/>
                              </w:divBdr>
                              <w:divsChild>
                                <w:div w:id="72969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50322">
                                      <w:marLeft w:val="376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17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85295">
                                      <w:marLeft w:val="12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3375298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12425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4671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77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4178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20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2454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265FA6"/>
                            <w:right w:val="none" w:sz="0" w:space="0" w:color="auto"/>
                          </w:divBdr>
                        </w:div>
                        <w:div w:id="889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70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BDCDC"/>
                                <w:right w:val="none" w:sz="0" w:space="0" w:color="auto"/>
                              </w:divBdr>
                              <w:divsChild>
                                <w:div w:id="182196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94817">
                                      <w:marLeft w:val="376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322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327403">
                                      <w:marLeft w:val="12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4897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4841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0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539152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6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5867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9766722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282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2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98165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76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9964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40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82096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265FA6"/>
                            <w:right w:val="none" w:sz="0" w:space="0" w:color="auto"/>
                          </w:divBdr>
                        </w:div>
                        <w:div w:id="213505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8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BDCDC"/>
                                <w:right w:val="none" w:sz="0" w:space="0" w:color="auto"/>
                              </w:divBdr>
                              <w:divsChild>
                                <w:div w:id="188740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984329">
                                      <w:marLeft w:val="376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6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556031">
                                      <w:marLeft w:val="12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849472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5540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5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703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2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41565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19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1809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265FA6"/>
                            <w:right w:val="none" w:sz="0" w:space="0" w:color="auto"/>
                          </w:divBdr>
                        </w:div>
                        <w:div w:id="156684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1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BDCDC"/>
                                <w:right w:val="none" w:sz="0" w:space="0" w:color="auto"/>
                              </w:divBdr>
                              <w:divsChild>
                                <w:div w:id="11915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18269">
                                      <w:marLeft w:val="376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61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078">
                                      <w:marLeft w:val="12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6090923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8118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87311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99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06524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47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7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1780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265FA6"/>
                            <w:right w:val="none" w:sz="0" w:space="0" w:color="auto"/>
                          </w:divBdr>
                        </w:div>
                        <w:div w:id="158167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1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BDCDC"/>
                                <w:right w:val="none" w:sz="0" w:space="0" w:color="auto"/>
                              </w:divBdr>
                              <w:divsChild>
                                <w:div w:id="191824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89565">
                                      <w:marLeft w:val="376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521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0391">
                                      <w:marLeft w:val="12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0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2357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3704">
              <w:marLeft w:val="6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8992">
              <w:marLeft w:val="6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0710">
              <w:marLeft w:val="6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2847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893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8676">
              <w:marLeft w:val="75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7505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24538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2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4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18991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2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5611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1947969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2826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1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9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3112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13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362739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317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1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39147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  <w:div w:id="41058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81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BDCDC"/>
                                        <w:right w:val="none" w:sz="0" w:space="0" w:color="auto"/>
                                      </w:divBdr>
                                      <w:divsChild>
                                        <w:div w:id="205653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3803">
                                              <w:marLeft w:val="376"/>
                                              <w:marRight w:val="0"/>
                                              <w:marTop w:val="0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591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051575">
                                              <w:marLeft w:val="125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8311460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1748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0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72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02334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09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650126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4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398741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  <w:div w:id="52186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8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BDCDC"/>
                                        <w:right w:val="none" w:sz="0" w:space="0" w:color="auto"/>
                                      </w:divBdr>
                                      <w:divsChild>
                                        <w:div w:id="206930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538857">
                                              <w:marLeft w:val="376"/>
                                              <w:marRight w:val="0"/>
                                              <w:marTop w:val="0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757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659684">
                                              <w:marLeft w:val="125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84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BDCDC"/>
                                        <w:right w:val="none" w:sz="0" w:space="0" w:color="auto"/>
                                      </w:divBdr>
                                      <w:divsChild>
                                        <w:div w:id="128700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82021">
                                              <w:marLeft w:val="376"/>
                                              <w:marRight w:val="0"/>
                                              <w:marTop w:val="0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489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702002">
                                              <w:marLeft w:val="125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8618782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37993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4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2394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42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34536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710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32017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  <w:div w:id="172872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10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BDCDC"/>
                                        <w:right w:val="none" w:sz="0" w:space="0" w:color="auto"/>
                                      </w:divBdr>
                                      <w:divsChild>
                                        <w:div w:id="70552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531882">
                                              <w:marLeft w:val="376"/>
                                              <w:marRight w:val="0"/>
                                              <w:marTop w:val="0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378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03663">
                                              <w:marLeft w:val="125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581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BDCDC"/>
                                        <w:right w:val="none" w:sz="0" w:space="0" w:color="auto"/>
                                      </w:divBdr>
                                      <w:divsChild>
                                        <w:div w:id="25224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51150">
                                              <w:marLeft w:val="376"/>
                                              <w:marRight w:val="0"/>
                                              <w:marTop w:val="0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805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236733">
                                              <w:marLeft w:val="125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criterions/27700" TargetMode="External"/><Relationship Id="rId13" Type="http://schemas.openxmlformats.org/officeDocument/2006/relationships/hyperlink" Target="https://bus.gov.ru/criterions/27706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us.gov.ru/criterions/27701" TargetMode="External"/><Relationship Id="rId12" Type="http://schemas.openxmlformats.org/officeDocument/2006/relationships/hyperlink" Target="https://bus.gov.ru/criterions/27705" TargetMode="External"/><Relationship Id="rId17" Type="http://schemas.openxmlformats.org/officeDocument/2006/relationships/hyperlink" Target="https://bus.gov.ru/criterions/277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us.gov.ru/criterions/27710" TargetMode="External"/><Relationship Id="rId1" Type="http://schemas.openxmlformats.org/officeDocument/2006/relationships/styles" Target="styles.xml"/><Relationship Id="rId6" Type="http://schemas.openxmlformats.org/officeDocument/2006/relationships/hyperlink" Target="https://bus.gov.ru/criterions/27697" TargetMode="External"/><Relationship Id="rId11" Type="http://schemas.openxmlformats.org/officeDocument/2006/relationships/hyperlink" Target="https://bus.gov.ru/criterions/27703" TargetMode="External"/><Relationship Id="rId5" Type="http://schemas.openxmlformats.org/officeDocument/2006/relationships/hyperlink" Target="https://bus.gov.ru/criterions/27699" TargetMode="External"/><Relationship Id="rId15" Type="http://schemas.openxmlformats.org/officeDocument/2006/relationships/hyperlink" Target="https://bus.gov.ru/criterions/27709" TargetMode="External"/><Relationship Id="rId10" Type="http://schemas.openxmlformats.org/officeDocument/2006/relationships/hyperlink" Target="https://bus.gov.ru/criterions/27702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bus.gov.ru/criterions/27698" TargetMode="External"/><Relationship Id="rId9" Type="http://schemas.openxmlformats.org/officeDocument/2006/relationships/hyperlink" Target="https://bus.gov.ru/criterions/27704" TargetMode="External"/><Relationship Id="rId14" Type="http://schemas.openxmlformats.org/officeDocument/2006/relationships/hyperlink" Target="https://bus.gov.ru/criterions/277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Алексеевна Чеснокова</dc:creator>
  <cp:keywords/>
  <dc:description/>
  <cp:lastModifiedBy>Лариса Алексеевна Чеснокова</cp:lastModifiedBy>
  <cp:revision>1</cp:revision>
  <dcterms:created xsi:type="dcterms:W3CDTF">2021-03-17T02:53:00Z</dcterms:created>
  <dcterms:modified xsi:type="dcterms:W3CDTF">2021-03-17T05:53:00Z</dcterms:modified>
</cp:coreProperties>
</file>