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BD6" w:rsidRPr="00657BD6" w:rsidRDefault="00806C0B" w:rsidP="00806C0B">
      <w:pPr>
        <w:ind w:firstLine="708"/>
        <w:jc w:val="both"/>
      </w:pPr>
      <w:r>
        <w:rPr>
          <w:b/>
          <w:bCs/>
        </w:rPr>
        <w:t>С</w:t>
      </w:r>
      <w:r w:rsidR="00657BD6" w:rsidRPr="00657BD6">
        <w:rPr>
          <w:b/>
          <w:bCs/>
        </w:rPr>
        <w:t xml:space="preserve"> сентября 2016 года</w:t>
      </w:r>
      <w:r w:rsidR="00657BD6" w:rsidRPr="00657BD6">
        <w:t> компьютерное тестирование руководящих и педагогических работников профессиональных образовательных организаций, подведомственных департаменту образования и науки Кемеровской области, в рамках процедуры добровольной сертификации будет проводиться по новым тестовым заданиям. Это связано не только с тем, что истекает срок действия сертификатов у тех, кто проходил добровольную сертификацию в числе первых в 2014 г., но и  принятием новых нормативных правовых актов, регулирующих вопросы в сфере образования.</w:t>
      </w:r>
    </w:p>
    <w:p w:rsidR="00657BD6" w:rsidRPr="00657BD6" w:rsidRDefault="00657BD6" w:rsidP="00806C0B">
      <w:pPr>
        <w:jc w:val="both"/>
      </w:pPr>
      <w:r w:rsidRPr="00657BD6">
        <w:rPr>
          <w:b/>
          <w:bCs/>
        </w:rPr>
        <w:t>Сертификация руководящих работников</w:t>
      </w:r>
      <w:r w:rsidRPr="00657BD6">
        <w:t> в форме компьютерного тестирования проводится по разделам:</w:t>
      </w:r>
      <w:bookmarkStart w:id="0" w:name="_GoBack"/>
      <w:bookmarkEnd w:id="0"/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Нормативно-правовые основы управленческой деятельности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Обеспечение  качества образования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Результативность управленческой деятельности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Теория и практика педагогического менеджмента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Делопроизводство в образовательной организации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Финансово-экономическая деятельность</w:t>
      </w:r>
    </w:p>
    <w:p w:rsidR="00657BD6" w:rsidRPr="00657BD6" w:rsidRDefault="00657BD6" w:rsidP="00806C0B">
      <w:pPr>
        <w:numPr>
          <w:ilvl w:val="0"/>
          <w:numId w:val="1"/>
        </w:numPr>
        <w:jc w:val="both"/>
      </w:pPr>
      <w:r w:rsidRPr="00657BD6">
        <w:t>Административно-хозяйственная деятельность</w:t>
      </w:r>
    </w:p>
    <w:p w:rsidR="00657BD6" w:rsidRPr="00657BD6" w:rsidRDefault="00806C0B" w:rsidP="00806C0B">
      <w:pPr>
        <w:jc w:val="both"/>
      </w:pPr>
      <w:hyperlink r:id="rId6" w:tgtFrame="_blank" w:history="1">
        <w:r w:rsidR="00657BD6" w:rsidRPr="00657BD6">
          <w:rPr>
            <w:rStyle w:val="a3"/>
          </w:rPr>
          <w:t>Рекомендуемая литература по разделам</w:t>
        </w:r>
      </w:hyperlink>
      <w:r w:rsidR="00657BD6" w:rsidRPr="00657BD6">
        <w:t>.</w:t>
      </w:r>
    </w:p>
    <w:p w:rsidR="00657BD6" w:rsidRPr="00657BD6" w:rsidRDefault="00657BD6" w:rsidP="00806C0B">
      <w:pPr>
        <w:jc w:val="both"/>
      </w:pPr>
      <w:r w:rsidRPr="00657BD6">
        <w:rPr>
          <w:b/>
          <w:bCs/>
        </w:rPr>
        <w:t>Сертификация педагогических работников</w:t>
      </w:r>
      <w:r w:rsidRPr="00657BD6">
        <w:t> в форме компьютерного тестирования проводится по разделам: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Нормативно-правовые основы педагогической деятельности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Психолого-педагогические аспекты профессиональной деятельности в сфере образования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Обеспечение качества образования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Теория и практика преподавания, владение педагогическими технологиями, средствами, методами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Взаимодействие с субъектами социума и социально-педагогическая деятельность</w:t>
      </w:r>
    </w:p>
    <w:p w:rsidR="00657BD6" w:rsidRPr="00657BD6" w:rsidRDefault="00657BD6" w:rsidP="00806C0B">
      <w:pPr>
        <w:numPr>
          <w:ilvl w:val="0"/>
          <w:numId w:val="2"/>
        </w:numPr>
        <w:jc w:val="both"/>
      </w:pPr>
      <w:r w:rsidRPr="00657BD6">
        <w:t>Информационно-коммуникационные технологии в профессиональной деятельности </w:t>
      </w:r>
    </w:p>
    <w:p w:rsidR="00657BD6" w:rsidRPr="00657BD6" w:rsidRDefault="00806C0B" w:rsidP="00806C0B">
      <w:pPr>
        <w:jc w:val="both"/>
      </w:pPr>
      <w:hyperlink r:id="rId7" w:tgtFrame="_blank" w:history="1">
        <w:r w:rsidR="00657BD6" w:rsidRPr="00657BD6">
          <w:rPr>
            <w:rStyle w:val="a3"/>
          </w:rPr>
          <w:t>Рекомендуемая литература по разделам</w:t>
        </w:r>
      </w:hyperlink>
      <w:r w:rsidR="00657BD6" w:rsidRPr="00657BD6">
        <w:t>.</w:t>
      </w:r>
    </w:p>
    <w:p w:rsidR="00657BD6" w:rsidRPr="00657BD6" w:rsidRDefault="00657BD6" w:rsidP="00806C0B">
      <w:pPr>
        <w:jc w:val="both"/>
      </w:pPr>
      <w:r w:rsidRPr="00657BD6">
        <w:t>Так как вопросы для компьютерного тестирования теперь не будут в открытом доступе, предлагаются образцы примерных тестов для </w:t>
      </w:r>
      <w:hyperlink r:id="rId8" w:tgtFrame="_blank" w:history="1">
        <w:r w:rsidRPr="00657BD6">
          <w:rPr>
            <w:rStyle w:val="a3"/>
          </w:rPr>
          <w:t>руководящих работников</w:t>
        </w:r>
      </w:hyperlink>
      <w:r w:rsidRPr="00657BD6">
        <w:t> и </w:t>
      </w:r>
      <w:hyperlink r:id="rId9" w:tgtFrame="_blank" w:history="1">
        <w:r w:rsidRPr="00657BD6">
          <w:rPr>
            <w:rStyle w:val="a3"/>
          </w:rPr>
          <w:t>педагогических работников</w:t>
        </w:r>
      </w:hyperlink>
      <w:r w:rsidRPr="00657BD6">
        <w:t>, содержащие образцы вопросов из всех предлагаемых разделов.</w:t>
      </w:r>
    </w:p>
    <w:p w:rsidR="00F5198D" w:rsidRDefault="00F5198D"/>
    <w:sectPr w:rsidR="00F51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A6C33"/>
    <w:multiLevelType w:val="multilevel"/>
    <w:tmpl w:val="51D6D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12D29"/>
    <w:multiLevelType w:val="multilevel"/>
    <w:tmpl w:val="807C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BD6"/>
    <w:rsid w:val="00657BD6"/>
    <w:rsid w:val="00806C0B"/>
    <w:rsid w:val="00F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rpo.ru/activity-2/sertifikatsiya-rabotnikov-poo/docs/%D0%9F%D1%80%D0%B8%D0%BC%D0%B5%D1%80%D0%BD%D1%8B%D0%B9%20%D1%82%D0%B5%D1%81%D1%82%20%D0%B4%D0%BB%D1%8F%20%D1%80%D1%83%D0%BA%D0%BE%D0%B2%D0%BE%D0%B4%D1%8F%D1%89%D0%B8%D0%B8%D1%85%20%D1%80%D0%B0%D0%B1%D0%BE%D1%82%D0%BD%D0%B8%D0%BA%D0%BE%D0%B2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irpo.ru/activity-2/sertifikatsiya-rabotnikov-poo/docs/%D0%A0%D0%B5%D0%BA%D0%BE%D0%BC%D0%B5%D0%BD%D0%B4%D1%83%D0%B5%D0%BC%D0%B0%D1%8F%20%D0%BB%D0%B8%D1%82%D0%B5%D1%80%D0%B0%D1%82%D1%83%D1%80%D0%B0%20%D0%B4%D0%BB%D1%8F%20%D0%BF%D0%B5%D0%B4%D0%B0%D0%B3%D0%BE%D0%B3%D0%B8%D1%87%D0%B5%D1%81%D0%BA%D0%B8%D1%85%20%D1%80%D0%B0%D0%B1%D0%BE%D1%82%D0%BD%D0%B8%D0%BA%D0%BE%D0%B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rpo.ru/activity-2/sertifikatsiya-rabotnikov-poo/docs/%D0%A0%D0%B5%D0%BA%D0%BE%D0%BC%D0%B5%D0%BD%D0%B4%D1%83%D0%B5%D0%BC%D0%B0%D1%8F%20%D0%BB%D0%B8%D1%82%D0%B5%D1%80%D0%B0%D1%82%D1%83%D1%80%D0%B0%20%D0%B4%D0%BB%D1%8F%20%D1%80%D1%83%D0%BA%D0%BE%D0%B2%D0%BE%D0%B4%D1%8F%D1%89%D0%B8%D1%85%20%D1%80%D0%B0%D0%B1%D0%BE%D1%82%D0%BD%D0%B8%D0%BA%D0%BE%D0%B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irpo.ru/activity-2/sertifikatsiya-rabotnikov-poo/docs/%D0%9F%D1%80%D0%B8%D0%BC%D0%B5%D1%80%D0%BD%D1%8B%D0%B9%20%D1%82%D0%B5%D1%81%D1%82%20%D0%B4%D0%BB%D1%8F%20%D0%BF%D0%B5%D0%B4%D0%B0%D0%B3%D0%BE%D0%B3%D0%B8%D1%87%D0%B5%D1%81%D0%BA%D0%B8%D1%85%20%D1%80%D0%B0%D0%B1%D0%BE%D1%82%D0%BD%D0%B8%D0%BA%D0%BE%D0%B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Геннадьевна Орлянская</dc:creator>
  <cp:lastModifiedBy>Светлана Геннадьевна Орлянская</cp:lastModifiedBy>
  <cp:revision>2</cp:revision>
  <dcterms:created xsi:type="dcterms:W3CDTF">2016-06-21T01:43:00Z</dcterms:created>
  <dcterms:modified xsi:type="dcterms:W3CDTF">2016-08-11T05:28:00Z</dcterms:modified>
</cp:coreProperties>
</file>