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F" w:rsidRDefault="00A40D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0D5F" w:rsidRDefault="00A40D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A40D5F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40D5F" w:rsidRDefault="00A40D5F">
            <w:pPr>
              <w:pStyle w:val="ConsPlusNormal"/>
            </w:pPr>
            <w:r>
              <w:t>10 декабря 2007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40D5F" w:rsidRDefault="00A40D5F">
            <w:pPr>
              <w:pStyle w:val="ConsPlusNormal"/>
              <w:jc w:val="right"/>
            </w:pPr>
            <w:r>
              <w:t>N 162-ОЗ</w:t>
            </w:r>
          </w:p>
        </w:tc>
      </w:tr>
    </w:tbl>
    <w:p w:rsidR="00A40D5F" w:rsidRDefault="00A40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D5F" w:rsidRDefault="00A40D5F">
      <w:pPr>
        <w:pStyle w:val="ConsPlusNormal"/>
        <w:jc w:val="center"/>
      </w:pPr>
    </w:p>
    <w:p w:rsidR="00A40D5F" w:rsidRDefault="00A40D5F">
      <w:pPr>
        <w:pStyle w:val="ConsPlusTitle"/>
        <w:jc w:val="center"/>
      </w:pPr>
      <w:r>
        <w:t>КЕМЕРОВСКАЯ ОБЛАСТЬ</w:t>
      </w:r>
    </w:p>
    <w:p w:rsidR="00A40D5F" w:rsidRDefault="00A40D5F">
      <w:pPr>
        <w:pStyle w:val="ConsPlusTitle"/>
        <w:jc w:val="center"/>
      </w:pPr>
    </w:p>
    <w:p w:rsidR="00A40D5F" w:rsidRDefault="00A40D5F">
      <w:pPr>
        <w:pStyle w:val="ConsPlusTitle"/>
        <w:jc w:val="center"/>
      </w:pPr>
      <w:r>
        <w:t>ЗАКОН</w:t>
      </w:r>
    </w:p>
    <w:p w:rsidR="00A40D5F" w:rsidRDefault="00A40D5F">
      <w:pPr>
        <w:pStyle w:val="ConsPlusTitle"/>
        <w:jc w:val="center"/>
      </w:pPr>
    </w:p>
    <w:p w:rsidR="00A40D5F" w:rsidRDefault="00A40D5F">
      <w:pPr>
        <w:pStyle w:val="ConsPlusTitle"/>
        <w:jc w:val="center"/>
      </w:pPr>
      <w:r>
        <w:t>О ЕЖЕМЕСЯЧНОЙ ДЕНЕЖНОЙ ВЫПЛАТЕ ОТДЕЛЬНЫМ КАТЕГОРИЯМ</w:t>
      </w:r>
    </w:p>
    <w:p w:rsidR="00A40D5F" w:rsidRDefault="00A40D5F">
      <w:pPr>
        <w:pStyle w:val="ConsPlusTitle"/>
        <w:jc w:val="center"/>
      </w:pPr>
      <w:r>
        <w:t>ГРАЖДАН, ВОСПИТЫВАЮЩИХ ДЕТЕЙ В ВОЗРАСТЕ ОТ 1,5 ДО 7 ЛЕТ</w:t>
      </w:r>
    </w:p>
    <w:p w:rsidR="00A40D5F" w:rsidRDefault="00A40D5F">
      <w:pPr>
        <w:pStyle w:val="ConsPlusNormal"/>
        <w:jc w:val="center"/>
      </w:pPr>
    </w:p>
    <w:p w:rsidR="00A40D5F" w:rsidRDefault="00A40D5F">
      <w:pPr>
        <w:pStyle w:val="ConsPlusNormal"/>
        <w:jc w:val="right"/>
      </w:pPr>
      <w:proofErr w:type="gramStart"/>
      <w:r>
        <w:t>Принят</w:t>
      </w:r>
      <w:proofErr w:type="gramEnd"/>
    </w:p>
    <w:p w:rsidR="00A40D5F" w:rsidRDefault="00A40D5F">
      <w:pPr>
        <w:pStyle w:val="ConsPlusNormal"/>
        <w:jc w:val="right"/>
      </w:pPr>
      <w:r>
        <w:t>Советом народных депутатов</w:t>
      </w:r>
    </w:p>
    <w:p w:rsidR="00A40D5F" w:rsidRDefault="00A40D5F">
      <w:pPr>
        <w:pStyle w:val="ConsPlusNormal"/>
        <w:jc w:val="right"/>
      </w:pPr>
      <w:r>
        <w:t>Кемеровской области</w:t>
      </w:r>
    </w:p>
    <w:p w:rsidR="00A40D5F" w:rsidRDefault="00A40D5F">
      <w:pPr>
        <w:pStyle w:val="ConsPlusNormal"/>
        <w:jc w:val="right"/>
      </w:pPr>
      <w:r>
        <w:t>28 ноября 2007 года</w:t>
      </w:r>
    </w:p>
    <w:p w:rsidR="00A40D5F" w:rsidRDefault="00A40D5F">
      <w:pPr>
        <w:pStyle w:val="ConsPlusNormal"/>
        <w:jc w:val="center"/>
      </w:pPr>
    </w:p>
    <w:p w:rsidR="00A40D5F" w:rsidRDefault="00A40D5F">
      <w:pPr>
        <w:pStyle w:val="ConsPlusNormal"/>
        <w:jc w:val="center"/>
      </w:pPr>
      <w:r>
        <w:t>Список изменяющих документов</w:t>
      </w:r>
    </w:p>
    <w:p w:rsidR="00A40D5F" w:rsidRDefault="00A40D5F">
      <w:pPr>
        <w:pStyle w:val="ConsPlusNormal"/>
        <w:jc w:val="center"/>
      </w:pPr>
      <w:proofErr w:type="gramStart"/>
      <w:r>
        <w:t>(в ред. Законов Кемеровской области</w:t>
      </w:r>
      <w:proofErr w:type="gramEnd"/>
    </w:p>
    <w:p w:rsidR="00A40D5F" w:rsidRDefault="00A40D5F">
      <w:pPr>
        <w:pStyle w:val="ConsPlusNormal"/>
        <w:jc w:val="center"/>
      </w:pPr>
      <w:r>
        <w:t xml:space="preserve">от 09.06.2010 </w:t>
      </w:r>
      <w:hyperlink r:id="rId6" w:history="1">
        <w:r>
          <w:rPr>
            <w:color w:val="0000FF"/>
          </w:rPr>
          <w:t>N 62-ОЗ</w:t>
        </w:r>
      </w:hyperlink>
      <w:r>
        <w:t xml:space="preserve">, от 26.12.2013 </w:t>
      </w:r>
      <w:hyperlink r:id="rId7" w:history="1">
        <w:r>
          <w:rPr>
            <w:color w:val="0000FF"/>
          </w:rPr>
          <w:t>N 146-ОЗ</w:t>
        </w:r>
      </w:hyperlink>
      <w:r>
        <w:t>,</w:t>
      </w:r>
    </w:p>
    <w:p w:rsidR="00A40D5F" w:rsidRDefault="00A40D5F">
      <w:pPr>
        <w:pStyle w:val="ConsPlusNormal"/>
        <w:jc w:val="center"/>
      </w:pPr>
      <w:r>
        <w:t xml:space="preserve">от 04.04.2014 </w:t>
      </w:r>
      <w:hyperlink r:id="rId8" w:history="1">
        <w:r>
          <w:rPr>
            <w:color w:val="0000FF"/>
          </w:rPr>
          <w:t>N 24-ОЗ</w:t>
        </w:r>
      </w:hyperlink>
      <w:r>
        <w:t>)</w:t>
      </w:r>
    </w:p>
    <w:p w:rsidR="00A40D5F" w:rsidRDefault="00A40D5F">
      <w:pPr>
        <w:pStyle w:val="ConsPlusNormal"/>
        <w:jc w:val="center"/>
      </w:pPr>
    </w:p>
    <w:p w:rsidR="00A40D5F" w:rsidRDefault="00A40D5F">
      <w:pPr>
        <w:pStyle w:val="ConsPlusNormal"/>
        <w:ind w:firstLine="540"/>
        <w:jc w:val="both"/>
      </w:pPr>
      <w:r>
        <w:t>Настоящим Законом в целях социальной поддержки отдельных категорий граждан, воспитывающих детей в возрасте от 1,5 до 7 лет, устанавливается ежемесячная денежная выплата.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  <w:outlineLvl w:val="0"/>
      </w:pPr>
      <w:r>
        <w:t>Статья 1. Понятия, применяемые в настоящем Законе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A40D5F" w:rsidRDefault="00A40D5F">
      <w:pPr>
        <w:pStyle w:val="ConsPlusNormal"/>
        <w:ind w:firstLine="540"/>
        <w:jc w:val="both"/>
      </w:pPr>
      <w:r>
        <w:t>одинокий родитель - один из родителей, не состоящий в зарегистрированном браке и постоянно проживающий совместно со своим ребенком без второго его родителя;</w:t>
      </w:r>
    </w:p>
    <w:p w:rsidR="00A40D5F" w:rsidRDefault="00A40D5F">
      <w:pPr>
        <w:pStyle w:val="ConsPlusNormal"/>
        <w:ind w:firstLine="540"/>
        <w:jc w:val="both"/>
      </w:pPr>
      <w:r>
        <w:t>одинокий усыновитель - усыновитель, не состоящий в зарегистрированном браке;</w:t>
      </w:r>
    </w:p>
    <w:p w:rsidR="00A40D5F" w:rsidRDefault="00A40D5F">
      <w:pPr>
        <w:pStyle w:val="ConsPlusNormal"/>
        <w:ind w:firstLine="540"/>
        <w:jc w:val="both"/>
      </w:pPr>
      <w:r>
        <w:t>одинокий приемный родитель - приемный родитель, не состоящий в зарегистрированном браке;</w:t>
      </w:r>
    </w:p>
    <w:p w:rsidR="00A40D5F" w:rsidRDefault="00A40D5F">
      <w:pPr>
        <w:pStyle w:val="ConsPlusNormal"/>
        <w:ind w:firstLine="540"/>
        <w:jc w:val="both"/>
      </w:pPr>
      <w:r>
        <w:t>одинокий опекун - опекун, не состоящий в зарегистрированном браке;</w:t>
      </w:r>
    </w:p>
    <w:p w:rsidR="00A40D5F" w:rsidRDefault="00A40D5F">
      <w:pPr>
        <w:pStyle w:val="ConsPlusNormal"/>
        <w:ind w:firstLine="540"/>
        <w:jc w:val="both"/>
      </w:pPr>
      <w:r>
        <w:t xml:space="preserve">студенческая семья - семья, в которой оба супруга являются студентами, обучающимися по очной форме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образования или образовательным программам высшего образования в профессиональных образовательных организациях или образовательных организациях высшего образования, находящихся на территории Кемеровской области и имеющих государственную аккредитацию по указанным основным образовательным программам.</w:t>
      </w:r>
    </w:p>
    <w:p w:rsidR="00A40D5F" w:rsidRDefault="00A40D5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от 26.12.2013 N 146-ОЗ)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  <w:outlineLvl w:val="0"/>
      </w:pPr>
      <w:r>
        <w:t>Статья 2. Право на ежемесячную денежную выплату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</w:pPr>
      <w:r>
        <w:t xml:space="preserve">1. Граждане, указанные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настоящей статьи, имеют право на ежемесячную денежную выплату в размере 2000 рублей (далее - ежемесячная денежная выплата).</w:t>
      </w:r>
    </w:p>
    <w:p w:rsidR="00A40D5F" w:rsidRDefault="00A40D5F">
      <w:pPr>
        <w:pStyle w:val="ConsPlusNormal"/>
        <w:ind w:firstLine="540"/>
        <w:jc w:val="both"/>
      </w:pPr>
      <w:bookmarkStart w:id="0" w:name="P36"/>
      <w:bookmarkEnd w:id="0"/>
      <w:r>
        <w:t>2. К гражданам, имеющим право на ежемесячную денежную выплату, относятся граждане, имеющие среднедушевой доход семьи ниже величины прожиточного минимума, установленной в Кемеровской области, из числа:</w:t>
      </w:r>
    </w:p>
    <w:p w:rsidR="00A40D5F" w:rsidRDefault="00A40D5F">
      <w:pPr>
        <w:pStyle w:val="ConsPlusNormal"/>
        <w:ind w:firstLine="540"/>
        <w:jc w:val="both"/>
      </w:pPr>
      <w:proofErr w:type="gramStart"/>
      <w:r>
        <w:t>одиноких родителей, одиноких усыновителей, одиноких приемных родителей, одиноких опекунов, воспитывающих одного и более детей в возрасте от 1,5 до 7 лет, не являющегося (не являющихся) воспитанником (воспитанниками) государственной или муниципальной дошкольной образовательной организации, и претендующих на прием ребенка (детей) в такую (такие) организацию (организации);</w:t>
      </w:r>
      <w:proofErr w:type="gramEnd"/>
    </w:p>
    <w:p w:rsidR="00A40D5F" w:rsidRDefault="00A40D5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04.04.2014 N 24-ОЗ)</w:t>
      </w:r>
    </w:p>
    <w:p w:rsidR="00A40D5F" w:rsidRDefault="00A40D5F">
      <w:pPr>
        <w:pStyle w:val="ConsPlusNormal"/>
        <w:ind w:firstLine="540"/>
        <w:jc w:val="both"/>
      </w:pPr>
      <w:proofErr w:type="gramStart"/>
      <w:r>
        <w:t>супругов в студенческих семьях, воспитывающих одного и более детей в возрасте от 1,5 до 7 лет, не являющегося (не являющихся) воспитанником (воспитанниками) государственной или муниципальной дошкольной образовательной организации, и претендующих на прием ребенка (детей) в такую (такие) организацию (организации);</w:t>
      </w:r>
      <w:proofErr w:type="gramEnd"/>
    </w:p>
    <w:p w:rsidR="00A40D5F" w:rsidRDefault="00A40D5F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04.04.2014 N 24-ОЗ)</w:t>
      </w:r>
    </w:p>
    <w:p w:rsidR="00A40D5F" w:rsidRDefault="00A40D5F">
      <w:pPr>
        <w:pStyle w:val="ConsPlusNormal"/>
        <w:ind w:firstLine="540"/>
        <w:jc w:val="both"/>
      </w:pPr>
      <w:proofErr w:type="gramStart"/>
      <w:r>
        <w:t>супругов в семьях, воспитывающих двойню в возрасте от 1,5 до 7 лет (в том числе двойню, состоящую из приемных и (или) опекаемых детей), не являющуюся воспитанниками государственной или муниципальной дошкольной образовательной организации, и претендующих на прием детей в такую (такие) организацию (организации).</w:t>
      </w:r>
      <w:proofErr w:type="gramEnd"/>
    </w:p>
    <w:p w:rsidR="00A40D5F" w:rsidRDefault="00A40D5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от 04.04.2014 N 24-ОЗ)</w:t>
      </w:r>
    </w:p>
    <w:p w:rsidR="00A40D5F" w:rsidRDefault="00A40D5F">
      <w:pPr>
        <w:pStyle w:val="ConsPlusNormal"/>
        <w:ind w:firstLine="540"/>
        <w:jc w:val="both"/>
      </w:pPr>
      <w:r>
        <w:t>При этом местом жительства указанных граждан является Кемеровская область.</w:t>
      </w:r>
    </w:p>
    <w:p w:rsidR="00A40D5F" w:rsidRDefault="00A40D5F">
      <w:pPr>
        <w:pStyle w:val="ConsPlusNormal"/>
        <w:ind w:firstLine="540"/>
        <w:jc w:val="both"/>
      </w:pPr>
      <w:r>
        <w:t xml:space="preserve">Среднедушевой доход семьи определяется в соответствии со </w:t>
      </w:r>
      <w:hyperlink r:id="rId13" w:history="1">
        <w:r>
          <w:rPr>
            <w:color w:val="0000FF"/>
          </w:rPr>
          <w:t>статьями 4</w:t>
        </w:r>
      </w:hyperlink>
      <w:r>
        <w:t xml:space="preserve"> - </w:t>
      </w:r>
      <w:hyperlink r:id="rId14" w:history="1">
        <w:r>
          <w:rPr>
            <w:color w:val="0000FF"/>
          </w:rPr>
          <w:t>15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A40D5F" w:rsidRDefault="00A40D5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26.12.2013 N 146-ОЗ)</w:t>
      </w:r>
    </w:p>
    <w:p w:rsidR="00A40D5F" w:rsidRDefault="00A40D5F">
      <w:pPr>
        <w:pStyle w:val="ConsPlusNormal"/>
        <w:ind w:firstLine="540"/>
        <w:jc w:val="both"/>
      </w:pPr>
      <w:r>
        <w:t>3. Ежемесячная денежная выплата предоставляется на каждого ребенка.</w:t>
      </w:r>
    </w:p>
    <w:p w:rsidR="00A40D5F" w:rsidRDefault="00A40D5F">
      <w:pPr>
        <w:pStyle w:val="ConsPlusNormal"/>
        <w:ind w:firstLine="540"/>
        <w:jc w:val="both"/>
      </w:pPr>
      <w:r>
        <w:t xml:space="preserve">4. В семьях, указанных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настоящей статьи, ежемесячная денежная выплата предоставляется одному из супругов.</w:t>
      </w:r>
    </w:p>
    <w:p w:rsidR="00A40D5F" w:rsidRDefault="00A40D5F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26.12.2013 N 146-ОЗ)</w:t>
      </w:r>
    </w:p>
    <w:p w:rsidR="00A40D5F" w:rsidRDefault="00A40D5F">
      <w:pPr>
        <w:pStyle w:val="ConsPlusNormal"/>
        <w:ind w:firstLine="540"/>
        <w:jc w:val="both"/>
      </w:pPr>
      <w:r>
        <w:t>5. Начисление районного коэффициента на ежемесячную денежную выплату не производится.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  <w:outlineLvl w:val="0"/>
      </w:pPr>
      <w:r>
        <w:t>Статья 3. Порядок назначения и предоставления ежемесячной денежной выплаты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Порядок</w:t>
        </w:r>
      </w:hyperlink>
      <w:r>
        <w:t xml:space="preserve"> назначения и предоставления ежемесячной денежной выплаты устанавливается Коллегией Администрации Кемеровской области.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  <w:outlineLvl w:val="0"/>
      </w:pPr>
      <w:r>
        <w:t>Статья 4. Финансирование расходов, связанных с предоставлением ежемесячной денежной выплаты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Финансирование</w:t>
        </w:r>
      </w:hyperlink>
      <w:r>
        <w:t xml:space="preserve"> расходов, связанных с предоставлением ежемесячной денежной выплаты, осуществляется за счет средств областного бюджета.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jc w:val="right"/>
      </w:pPr>
      <w:r>
        <w:t>Губернатор</w:t>
      </w:r>
    </w:p>
    <w:p w:rsidR="00A40D5F" w:rsidRDefault="00A40D5F">
      <w:pPr>
        <w:pStyle w:val="ConsPlusNormal"/>
        <w:jc w:val="right"/>
      </w:pPr>
      <w:r>
        <w:t>Кемеровской области</w:t>
      </w:r>
    </w:p>
    <w:p w:rsidR="00A40D5F" w:rsidRDefault="00A40D5F">
      <w:pPr>
        <w:pStyle w:val="ConsPlusNormal"/>
        <w:jc w:val="right"/>
      </w:pPr>
      <w:r>
        <w:t>А.М.ТУЛЕЕВ</w:t>
      </w:r>
    </w:p>
    <w:p w:rsidR="00A40D5F" w:rsidRDefault="00A40D5F">
      <w:pPr>
        <w:pStyle w:val="ConsPlusNormal"/>
      </w:pPr>
      <w:r>
        <w:t>г. Кемерово</w:t>
      </w:r>
    </w:p>
    <w:p w:rsidR="00A40D5F" w:rsidRDefault="00A40D5F">
      <w:pPr>
        <w:pStyle w:val="ConsPlusNormal"/>
      </w:pPr>
      <w:r>
        <w:t>10 декабря 2007 года</w:t>
      </w:r>
    </w:p>
    <w:p w:rsidR="00A40D5F" w:rsidRDefault="00A40D5F">
      <w:pPr>
        <w:pStyle w:val="ConsPlusNormal"/>
      </w:pPr>
      <w:r>
        <w:t>N 162-ОЗ</w:t>
      </w: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ind w:firstLine="540"/>
        <w:jc w:val="both"/>
      </w:pPr>
    </w:p>
    <w:p w:rsidR="00A40D5F" w:rsidRDefault="00A40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3E" w:rsidRDefault="00AC0E3E">
      <w:bookmarkStart w:id="1" w:name="_GoBack"/>
      <w:bookmarkEnd w:id="1"/>
    </w:p>
    <w:sectPr w:rsidR="00AC0E3E" w:rsidSect="00154EE2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F"/>
    <w:rsid w:val="003A32FB"/>
    <w:rsid w:val="00A40D5F"/>
    <w:rsid w:val="00A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F00B2DAA37AA45EEACEDFC08266480E68ED86374CDD59E3FF3C3F3D51B236DD086D0D2397A5CAFA308m236H" TargetMode="External"/><Relationship Id="rId13" Type="http://schemas.openxmlformats.org/officeDocument/2006/relationships/hyperlink" Target="consultantplus://offline/ref=EA27F00B2DAA37AA45EEB2E0EA647A6185E9D8DC6576C682C260A89EA4DC11742A9FDF9296347B5DmA38H" TargetMode="External"/><Relationship Id="rId18" Type="http://schemas.openxmlformats.org/officeDocument/2006/relationships/hyperlink" Target="consultantplus://offline/ref=EA27F00B2DAA37AA45EEACEDFC08266480E68ED86477CDD09E3FF3C3F3D51B236DD086D0D2397A5CABA70Am23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7F00B2DAA37AA45EEACEDFC08266480E68ED86377C5D6983FF3C3F3D51B236DD086D0D2397A5CAFA308m236H" TargetMode="External"/><Relationship Id="rId12" Type="http://schemas.openxmlformats.org/officeDocument/2006/relationships/hyperlink" Target="consultantplus://offline/ref=EA27F00B2DAA37AA45EEACEDFC08266480E68ED86374CDD59E3FF3C3F3D51B236DD086D0D2397A5CAFA309m23FH" TargetMode="External"/><Relationship Id="rId17" Type="http://schemas.openxmlformats.org/officeDocument/2006/relationships/hyperlink" Target="consultantplus://offline/ref=EA27F00B2DAA37AA45EEACEDFC08266480E68ED8637BCFD69D3FF3C3F3D51B236DD086D0D2397A5CAFA309m23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27F00B2DAA37AA45EEACEDFC08266480E68ED86377C5D6983FF3C3F3D51B236DD086D0D2397A5CAFA309m23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F00B2DAA37AA45EEACEDFC08266480E68ED86573CCD69A3FF3C3F3D51B236DD086D0D2397A5CAFA308m236H" TargetMode="External"/><Relationship Id="rId11" Type="http://schemas.openxmlformats.org/officeDocument/2006/relationships/hyperlink" Target="consultantplus://offline/ref=EA27F00B2DAA37AA45EEACEDFC08266480E68ED86374CDD59E3FF3C3F3D51B236DD086D0D2397A5CAFA309m23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27F00B2DAA37AA45EEACEDFC08266480E68ED86377C5D6983FF3C3F3D51B236DD086D0D2397A5CAFA309m23CH" TargetMode="External"/><Relationship Id="rId10" Type="http://schemas.openxmlformats.org/officeDocument/2006/relationships/hyperlink" Target="consultantplus://offline/ref=EA27F00B2DAA37AA45EEACEDFC08266480E68ED86374CDD59E3FF3C3F3D51B236DD086D0D2397A5CAFA308m23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7F00B2DAA37AA45EEACEDFC08266480E68ED86377C5D6983FF3C3F3D51B236DD086D0D2397A5CAFA308m237H" TargetMode="External"/><Relationship Id="rId14" Type="http://schemas.openxmlformats.org/officeDocument/2006/relationships/hyperlink" Target="consultantplus://offline/ref=EA27F00B2DAA37AA45EEB2E0EA647A6185E9D8DC6576C682C260A89EA4DC11742A9FDF9296347B5FmA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1</cp:revision>
  <dcterms:created xsi:type="dcterms:W3CDTF">2017-03-20T07:55:00Z</dcterms:created>
  <dcterms:modified xsi:type="dcterms:W3CDTF">2017-03-20T07:56:00Z</dcterms:modified>
</cp:coreProperties>
</file>